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3BC9" w14:textId="164E4901" w:rsidR="001541BF" w:rsidRPr="00DA6CF5" w:rsidRDefault="00DA6CF5" w:rsidP="009432ED">
      <w:pPr>
        <w:spacing w:line="240" w:lineRule="auto"/>
        <w:ind w:left="270"/>
      </w:pPr>
      <w:r>
        <w:rPr>
          <w:rFonts w:ascii="Times New Roman" w:hAnsi="Times New Roman" w:cs="Times New Roman"/>
          <w:noProof/>
          <w:sz w:val="24"/>
          <w:szCs w:val="24"/>
        </w:rPr>
        <w:drawing>
          <wp:inline distT="0" distB="0" distL="0" distR="0" wp14:anchorId="17DDA6B0" wp14:editId="1FB1B587">
            <wp:extent cx="1350813" cy="733425"/>
            <wp:effectExtent l="0" t="0" r="0" b="0"/>
            <wp:docPr id="2" name="Picture 2" descr="Q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E "/>
                    <pic:cNvPicPr/>
                  </pic:nvPicPr>
                  <pic:blipFill rotWithShape="1">
                    <a:blip r:embed="rId8" cstate="print">
                      <a:extLst>
                        <a:ext uri="{28A0092B-C50C-407E-A947-70E740481C1C}">
                          <a14:useLocalDpi xmlns:a14="http://schemas.microsoft.com/office/drawing/2010/main" val="0"/>
                        </a:ext>
                      </a:extLst>
                    </a:blip>
                    <a:srcRect t="18934" b="23763"/>
                    <a:stretch/>
                  </pic:blipFill>
                  <pic:spPr bwMode="auto">
                    <a:xfrm>
                      <a:off x="0" y="0"/>
                      <a:ext cx="1365864" cy="741597"/>
                    </a:xfrm>
                    <a:prstGeom prst="rect">
                      <a:avLst/>
                    </a:prstGeom>
                    <a:ln>
                      <a:noFill/>
                    </a:ln>
                    <a:extLst>
                      <a:ext uri="{53640926-AAD7-44D8-BBD7-CCE9431645EC}">
                        <a14:shadowObscured xmlns:a14="http://schemas.microsoft.com/office/drawing/2010/main"/>
                      </a:ext>
                    </a:extLst>
                  </pic:spPr>
                </pic:pic>
              </a:graphicData>
            </a:graphic>
          </wp:inline>
        </w:drawing>
      </w:r>
      <w:r w:rsidRPr="009432ED">
        <w:rPr>
          <w:rStyle w:val="SubtitleChar"/>
          <w:b/>
          <w:bCs/>
          <w:color w:val="1B2743" w:themeColor="text1"/>
        </w:rPr>
        <w:t>RESEARCH SUMMARY</w:t>
      </w:r>
    </w:p>
    <w:p w14:paraId="422872C5" w14:textId="77E6026F" w:rsidR="00DA6CF5" w:rsidRPr="00511CCD" w:rsidRDefault="00CB6F7E" w:rsidP="00511CCD">
      <w:pPr>
        <w:pStyle w:val="Heading1"/>
        <w:spacing w:line="440" w:lineRule="exact"/>
        <w:rPr>
          <w:rFonts w:eastAsia="Times New Roman"/>
        </w:rPr>
      </w:pPr>
      <w:r>
        <w:rPr>
          <w:rFonts w:eastAsia="Times New Roman"/>
          <w:noProof/>
        </w:rPr>
        <mc:AlternateContent>
          <mc:Choice Requires="wps">
            <w:drawing>
              <wp:anchor distT="0" distB="0" distL="114300" distR="114300" simplePos="0" relativeHeight="251658240" behindDoc="0" locked="0" layoutInCell="1" allowOverlap="1" wp14:anchorId="7B68A3BF" wp14:editId="36172612">
                <wp:simplePos x="0" y="0"/>
                <wp:positionH relativeFrom="column">
                  <wp:posOffset>323215</wp:posOffset>
                </wp:positionH>
                <wp:positionV relativeFrom="paragraph">
                  <wp:posOffset>38896</wp:posOffset>
                </wp:positionV>
                <wp:extent cx="6581775" cy="8890"/>
                <wp:effectExtent l="0" t="0" r="28575"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8890"/>
                        </a:xfrm>
                        <a:prstGeom prst="line">
                          <a:avLst/>
                        </a:prstGeom>
                        <a:noFill/>
                        <a:ln w="19050"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C1897" id="Straight Connector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05pt" to="54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" strokecolor="#f25c4b [3205]" strokeweight="1.5pt">
                <v:stroke joinstyle="miter"/>
              </v:line>
            </w:pict>
          </mc:Fallback>
        </mc:AlternateContent>
      </w:r>
      <w:r w:rsidR="009B46E4" w:rsidRPr="00CB6F7E">
        <w:rPr>
          <w:rFonts w:eastAsia="Times New Roman"/>
          <w:sz w:val="24"/>
          <w:szCs w:val="20"/>
        </w:rPr>
        <w:br/>
      </w:r>
      <w:r w:rsidR="002D70B7" w:rsidRPr="002D70B7">
        <w:rPr>
          <w:rFonts w:eastAsia="Times New Roman"/>
        </w:rPr>
        <w:t xml:space="preserve">Integrating </w:t>
      </w:r>
      <w:r w:rsidR="00AA1928">
        <w:rPr>
          <w:rFonts w:eastAsia="Times New Roman"/>
        </w:rPr>
        <w:t>t</w:t>
      </w:r>
      <w:r w:rsidR="002D70B7" w:rsidRPr="002D70B7">
        <w:rPr>
          <w:rFonts w:eastAsia="Times New Roman"/>
        </w:rPr>
        <w:t xml:space="preserve">he </w:t>
      </w:r>
      <w:r w:rsidR="002D70B7">
        <w:rPr>
          <w:rFonts w:eastAsia="Times New Roman"/>
        </w:rPr>
        <w:t>U</w:t>
      </w:r>
      <w:r w:rsidR="002D70B7" w:rsidRPr="002D70B7">
        <w:rPr>
          <w:rFonts w:eastAsia="Times New Roman"/>
        </w:rPr>
        <w:t xml:space="preserve">nemployed </w:t>
      </w:r>
      <w:r w:rsidR="00AA1928">
        <w:rPr>
          <w:rFonts w:eastAsia="Times New Roman"/>
        </w:rPr>
        <w:t>t</w:t>
      </w:r>
      <w:r w:rsidR="002D70B7" w:rsidRPr="002D70B7">
        <w:rPr>
          <w:rFonts w:eastAsia="Times New Roman"/>
        </w:rPr>
        <w:t xml:space="preserve">hrough </w:t>
      </w:r>
      <w:r w:rsidR="002D70B7">
        <w:rPr>
          <w:rFonts w:eastAsia="Times New Roman"/>
        </w:rPr>
        <w:t>C</w:t>
      </w:r>
      <w:r w:rsidR="002D70B7" w:rsidRPr="002D70B7">
        <w:rPr>
          <w:rFonts w:eastAsia="Times New Roman"/>
        </w:rPr>
        <w:t xml:space="preserve">ustomized </w:t>
      </w:r>
      <w:r w:rsidR="002D70B7">
        <w:rPr>
          <w:rFonts w:eastAsia="Times New Roman"/>
        </w:rPr>
        <w:t>T</w:t>
      </w:r>
      <w:r w:rsidR="002D70B7" w:rsidRPr="002D70B7">
        <w:rPr>
          <w:rFonts w:eastAsia="Times New Roman"/>
        </w:rPr>
        <w:t>raining</w:t>
      </w:r>
    </w:p>
    <w:p w14:paraId="2DA58693" w14:textId="34BDFB47" w:rsidR="00DA6CF5" w:rsidRDefault="00DA6CF5" w:rsidP="00911065">
      <w:pPr>
        <w:spacing w:after="120"/>
      </w:pPr>
    </w:p>
    <w:p w14:paraId="7142E388" w14:textId="77777777" w:rsidR="009C545E" w:rsidRPr="005F023D" w:rsidRDefault="009C545E" w:rsidP="009C545E">
      <w:pPr>
        <w:pStyle w:val="Heading2"/>
      </w:pPr>
      <w:r w:rsidRPr="005F023D">
        <w:t>A Quick Look</w:t>
      </w:r>
    </w:p>
    <w:p w14:paraId="7098F120" w14:textId="53AC9994" w:rsidR="00677602" w:rsidRDefault="00D90E65" w:rsidP="00E73A1D">
      <w:r w:rsidRPr="00D90E65">
        <w:t>People with disabilities often face barriers with securing and maintaining employment. Customized training is a successful approach to assist those with disabilities in overcoming these barriers by providing them with individualized, deliberately calculated, short-term, intensive training. This article describes the principles and components of customized training, while also acknowledging its limitations, and the role it has in meeting the needs of workers, employers, and the “rapidly changing demands of a knowledge-based economy.”</w:t>
      </w:r>
    </w:p>
    <w:p w14:paraId="52B22B2F" w14:textId="294B5129" w:rsidR="009C545E" w:rsidRDefault="009C545E" w:rsidP="00677602">
      <w:pPr>
        <w:pStyle w:val="Heading2"/>
        <w:spacing w:before="120"/>
      </w:pPr>
      <w:r w:rsidRPr="00132591">
        <w:t xml:space="preserve">Key Findings </w:t>
      </w:r>
    </w:p>
    <w:p w14:paraId="41D8B5BF" w14:textId="0F369B85" w:rsidR="00D90E65" w:rsidRDefault="00D90E65" w:rsidP="00D90E65">
      <w:pPr>
        <w:numPr>
          <w:ilvl w:val="0"/>
          <w:numId w:val="36"/>
        </w:numPr>
      </w:pPr>
      <w:r>
        <w:t>Short-term preparation and specific skills training are hallmarks of customized training. It is here that customized training differs from more traditional training approaches</w:t>
      </w:r>
      <w:r w:rsidR="00F46679">
        <w:t>.</w:t>
      </w:r>
    </w:p>
    <w:p w14:paraId="31C147F0" w14:textId="3CF908C5" w:rsidR="00D90E65" w:rsidRDefault="00D90E65" w:rsidP="00D90E65">
      <w:pPr>
        <w:numPr>
          <w:ilvl w:val="0"/>
          <w:numId w:val="36"/>
        </w:numPr>
      </w:pPr>
      <w:r>
        <w:t>Under customized training, designated organizations conduct thorough job searches in the community, then work with local employers to identify what jobs they have available and what skills are needed to fulfill those positions</w:t>
      </w:r>
      <w:r w:rsidR="00F46679">
        <w:t>.</w:t>
      </w:r>
    </w:p>
    <w:p w14:paraId="5EF19D13" w14:textId="38D24409" w:rsidR="00D90E65" w:rsidRDefault="00D90E65" w:rsidP="00D90E65">
      <w:pPr>
        <w:numPr>
          <w:ilvl w:val="0"/>
          <w:numId w:val="36"/>
        </w:numPr>
      </w:pPr>
      <w:r>
        <w:t>Then, organizations provide necessary training for those identified positions. Training modules can range anywhere from 16 to 160 hours. Sometimes the organization will provide the training, other times they will partner with another institute who will deliver the training</w:t>
      </w:r>
      <w:r w:rsidR="00F46679">
        <w:t>.</w:t>
      </w:r>
    </w:p>
    <w:p w14:paraId="5A9E91BD" w14:textId="232D7E8D" w:rsidR="00F46679" w:rsidRDefault="00D90E65" w:rsidP="00F46679">
      <w:pPr>
        <w:numPr>
          <w:ilvl w:val="0"/>
          <w:numId w:val="36"/>
        </w:numPr>
      </w:pPr>
      <w:r>
        <w:t>Once training is complete, prospective workers are then paired to the positions that match their newly-acquired skillsets</w:t>
      </w:r>
      <w:r w:rsidR="00086DAA">
        <w:t xml:space="preserve"> </w:t>
      </w:r>
      <w:r>
        <w:t>- and, since it is in the employers’ interests to higher those with job-ready skills, it is expected they will be hired.</w:t>
      </w:r>
    </w:p>
    <w:p w14:paraId="55CC03D7" w14:textId="44004D34" w:rsidR="00D90E65" w:rsidRDefault="00D90E65" w:rsidP="00F46679">
      <w:pPr>
        <w:numPr>
          <w:ilvl w:val="0"/>
          <w:numId w:val="36"/>
        </w:numPr>
      </w:pPr>
      <w:r>
        <w:t>Although customized training has been vastly successful in a number of settings and economies, it is not without its limitations:</w:t>
      </w:r>
    </w:p>
    <w:p w14:paraId="0EBC22A7" w14:textId="235C9F6C" w:rsidR="00D90E65" w:rsidRDefault="00D90E65" w:rsidP="00F46679">
      <w:pPr>
        <w:numPr>
          <w:ilvl w:val="1"/>
          <w:numId w:val="41"/>
        </w:numPr>
      </w:pPr>
      <w:r>
        <w:t>Due to its rapid job placement approach, customized training is often categorized as a “work first” model</w:t>
      </w:r>
      <w:r w:rsidR="00086DAA">
        <w:t xml:space="preserve"> </w:t>
      </w:r>
      <w:r>
        <w:t>- which some argue is not an ideal approach in that it prematurely places workers in jobs that they are not yet adequately prepared for. However, the authors of the article argue that customized training is not a “work first” approach, but rather, a “skills first” approach. Nevertheless, the mislabeling of it as a work first approach may turn people off to the idea of customized training</w:t>
      </w:r>
      <w:r w:rsidR="00F46679">
        <w:t>.</w:t>
      </w:r>
    </w:p>
    <w:p w14:paraId="628A2873" w14:textId="760DF2F1" w:rsidR="00D90E65" w:rsidRDefault="00D90E65" w:rsidP="00F46679">
      <w:pPr>
        <w:numPr>
          <w:ilvl w:val="1"/>
          <w:numId w:val="41"/>
        </w:numPr>
      </w:pPr>
      <w:r>
        <w:lastRenderedPageBreak/>
        <w:t>Customized training is often criticized as being “too narrow” in scope, meaning that rather than training workers with general skills that may be applicable to a broader array of jobs, its specific training nature limits the range of jobs that workers can get</w:t>
      </w:r>
      <w:r w:rsidR="00F46679">
        <w:t>.</w:t>
      </w:r>
    </w:p>
    <w:p w14:paraId="693E9E10" w14:textId="1638F1EF" w:rsidR="00D90E65" w:rsidRDefault="00D90E65" w:rsidP="00F46679">
      <w:pPr>
        <w:numPr>
          <w:ilvl w:val="1"/>
          <w:numId w:val="41"/>
        </w:numPr>
      </w:pPr>
      <w:r>
        <w:t>Customized training is not typically useful for those with severe or significant disabilities</w:t>
      </w:r>
      <w:r w:rsidR="00F46679">
        <w:t>.</w:t>
      </w:r>
    </w:p>
    <w:p w14:paraId="2242C74C" w14:textId="21A60E15" w:rsidR="00D90E65" w:rsidRDefault="00D90E65" w:rsidP="00F46679">
      <w:pPr>
        <w:numPr>
          <w:ilvl w:val="1"/>
          <w:numId w:val="41"/>
        </w:numPr>
      </w:pPr>
      <w:r>
        <w:t>Due to its intensive, highly personalized approach, customized training programs are typically only able to serve small numbers of people at a time</w:t>
      </w:r>
      <w:r w:rsidR="00F46679">
        <w:t>.</w:t>
      </w:r>
    </w:p>
    <w:p w14:paraId="61594540" w14:textId="7A76EE34" w:rsidR="004818FC" w:rsidRDefault="00D90E65" w:rsidP="00F46679">
      <w:pPr>
        <w:numPr>
          <w:ilvl w:val="1"/>
          <w:numId w:val="41"/>
        </w:numPr>
      </w:pPr>
      <w:r>
        <w:t>Some of the jobs for which customized training take place are low-paying jobs, or ones that pay minimum wage</w:t>
      </w:r>
      <w:r w:rsidR="00F46679">
        <w:t>.</w:t>
      </w:r>
    </w:p>
    <w:p w14:paraId="161A6D8A" w14:textId="77777777" w:rsidR="00C75860" w:rsidRDefault="00C75860" w:rsidP="004818FC">
      <w:pPr>
        <w:pStyle w:val="Heading2"/>
      </w:pPr>
    </w:p>
    <w:p w14:paraId="17CA3723" w14:textId="5FDC00E0" w:rsidR="009C545E" w:rsidRDefault="009C545E" w:rsidP="004818FC">
      <w:pPr>
        <w:pStyle w:val="Heading2"/>
      </w:pPr>
      <w:r w:rsidRPr="00BE54A1">
        <w:t xml:space="preserve">Putting It Into Practice </w:t>
      </w:r>
      <w:r w:rsidRPr="00132591">
        <w:t xml:space="preserve"> </w:t>
      </w:r>
    </w:p>
    <w:p w14:paraId="1B47C934" w14:textId="3F9D3208" w:rsidR="00C22C4E" w:rsidRDefault="00C22C4E" w:rsidP="00C22C4E">
      <w:pPr>
        <w:numPr>
          <w:ilvl w:val="0"/>
          <w:numId w:val="38"/>
        </w:numPr>
      </w:pPr>
      <w:r>
        <w:t>Despite its limitations (the majority of which can be counterargued as strengths), customized training remains a viable option for capable yet struggling job seekers</w:t>
      </w:r>
      <w:r w:rsidR="00F46679">
        <w:t>.</w:t>
      </w:r>
    </w:p>
    <w:p w14:paraId="2BFE852B" w14:textId="65292AE9" w:rsidR="00C22C4E" w:rsidRDefault="00C22C4E" w:rsidP="00C22C4E">
      <w:pPr>
        <w:numPr>
          <w:ilvl w:val="0"/>
          <w:numId w:val="38"/>
        </w:numPr>
      </w:pPr>
      <w:r>
        <w:t>Organizations that provide customized training should be competent in labor market analyses and job searches. This extends beyond help wanted ads and online postings; coordinators should network and spend time in the community, talk with employers face to face to establish connections</w:t>
      </w:r>
      <w:r w:rsidR="00086DAA">
        <w:t xml:space="preserve">, </w:t>
      </w:r>
      <w:r>
        <w:t>and learn of positions that may not have been advertised.</w:t>
      </w:r>
    </w:p>
    <w:p w14:paraId="5E477BB7" w14:textId="3AAECBAB" w:rsidR="00C22C4E" w:rsidRDefault="00C22C4E" w:rsidP="00C22C4E">
      <w:pPr>
        <w:numPr>
          <w:ilvl w:val="0"/>
          <w:numId w:val="38"/>
        </w:numPr>
      </w:pPr>
      <w:r>
        <w:t>Organizations that provide customized training should regularly audit the training that they themselves provide to prospective workers and be familiar with other training offered in the community, such as programs at local community colleges or technical centers</w:t>
      </w:r>
      <w:r w:rsidR="00086DAA">
        <w:t xml:space="preserve">. They should </w:t>
      </w:r>
      <w:r>
        <w:t>be prepared to swiftly refer clients to those institutions when a promising job is identified</w:t>
      </w:r>
      <w:r w:rsidR="00F46679">
        <w:t>.</w:t>
      </w:r>
    </w:p>
    <w:p w14:paraId="57FC26F6" w14:textId="5EC82494" w:rsidR="00D90E65" w:rsidRDefault="00C22C4E" w:rsidP="00C22C4E">
      <w:pPr>
        <w:numPr>
          <w:ilvl w:val="0"/>
          <w:numId w:val="38"/>
        </w:numPr>
      </w:pPr>
      <w:r>
        <w:t>Once the initial process is complete and workers are employed, organizations would do well to keep in contact with the employee to follow up with their experience and assist them in their growth and removal of any on-the-job barriers.</w:t>
      </w:r>
    </w:p>
    <w:p w14:paraId="32F17D66" w14:textId="389B3997" w:rsidR="009C545E" w:rsidRPr="00132591" w:rsidRDefault="009C545E" w:rsidP="004818FC">
      <w:pPr>
        <w:pStyle w:val="Heading2"/>
      </w:pPr>
      <w:r w:rsidRPr="00BE54A1">
        <w:t>Learn More</w:t>
      </w:r>
      <w:r w:rsidRPr="00132591">
        <w:t xml:space="preserve"> </w:t>
      </w:r>
    </w:p>
    <w:p w14:paraId="785AE49E" w14:textId="52017B88" w:rsidR="00D90E65" w:rsidRDefault="00D90E65" w:rsidP="00D90E65">
      <w:r w:rsidRPr="00D90E65">
        <w:t>This is not a research study, but a description of the principles and components of customized training, while also acknowledging its limitations, and the role it has in meeting the needs of workers, employers, and the changing demands of a knowledge-based economy.</w:t>
      </w:r>
      <w:r w:rsidR="00E73A1D" w:rsidRPr="47594B7C">
        <w:t xml:space="preserve"> </w:t>
      </w:r>
    </w:p>
    <w:p w14:paraId="488C63CB" w14:textId="3B5253DB" w:rsidR="004818FC" w:rsidRDefault="004818FC" w:rsidP="004818FC">
      <w:pPr>
        <w:pStyle w:val="Heading2"/>
      </w:pPr>
      <w:r>
        <w:t>Source</w:t>
      </w:r>
    </w:p>
    <w:p w14:paraId="7CC34AB2" w14:textId="38421E94" w:rsidR="00E73A1D" w:rsidRDefault="00D90E65" w:rsidP="00E73A1D">
      <w:proofErr w:type="spellStart"/>
      <w:r w:rsidRPr="00D90E65">
        <w:t>Torjman</w:t>
      </w:r>
      <w:proofErr w:type="spellEnd"/>
      <w:r w:rsidRPr="00D90E65">
        <w:t>, S. (2000). Integrating the unemployed through customized training. Canadian Public Policy, 26 (s1), 221-233.</w:t>
      </w:r>
    </w:p>
    <w:p w14:paraId="49F56B3D" w14:textId="0D0A8620" w:rsidR="00997FC5" w:rsidRDefault="00997FC5" w:rsidP="00AA1928">
      <w:pPr>
        <w:tabs>
          <w:tab w:val="left" w:pos="720"/>
        </w:tabs>
        <w:rPr>
          <w:rStyle w:val="Hyperlink"/>
          <w:rFonts w:eastAsia="Times New Roman"/>
          <w:b/>
          <w:bCs/>
          <w:color w:val="1B2743" w:themeColor="text1"/>
          <w:sz w:val="24"/>
          <w:szCs w:val="24"/>
        </w:rPr>
      </w:pPr>
      <w:r w:rsidRPr="00FE79DB">
        <w:t xml:space="preserve">Contact a Vocational Rehabilitation Technical Assistance Center for Quality Employment expert at: </w:t>
      </w:r>
      <w:hyperlink r:id="rId9">
        <w:r w:rsidRPr="00FE79DB">
          <w:rPr>
            <w:rStyle w:val="Hyperlink"/>
            <w:rFonts w:eastAsia="Times New Roman"/>
            <w:b/>
            <w:bCs/>
            <w:color w:val="1B2743" w:themeColor="text1"/>
            <w:sz w:val="24"/>
            <w:szCs w:val="24"/>
          </w:rPr>
          <w:t>contact@tacqe.com</w:t>
        </w:r>
      </w:hyperlink>
    </w:p>
    <w:p w14:paraId="35E9C922" w14:textId="0EA0F490" w:rsidR="009C545E" w:rsidRPr="004929C8" w:rsidRDefault="00997FC5" w:rsidP="00997FC5">
      <w:pPr>
        <w:spacing w:after="0" w:line="280" w:lineRule="exact"/>
        <w:rPr>
          <w:rFonts w:ascii="Times New Roman" w:hAnsi="Times New Roman" w:cs="Times New Roman"/>
          <w:sz w:val="24"/>
          <w:szCs w:val="24"/>
        </w:rPr>
      </w:pPr>
      <w:r w:rsidRPr="00997FC5">
        <w:rPr>
          <w:i/>
          <w:iCs/>
          <w:sz w:val="16"/>
          <w:szCs w:val="16"/>
        </w:rPr>
        <w:lastRenderedPageBreak/>
        <w:t>The contents of this article summary were developed under a grant,</w:t>
      </w:r>
      <w:r w:rsidRPr="00997FC5">
        <w:rPr>
          <w:i/>
          <w:iCs/>
          <w:color w:val="212121"/>
          <w:sz w:val="16"/>
          <w:szCs w:val="16"/>
        </w:rPr>
        <w:t xml:space="preserve"> the</w:t>
      </w:r>
      <w:r w:rsidRPr="00997FC5">
        <w:rPr>
          <w:i/>
          <w:iCs/>
          <w:color w:val="201F1E"/>
          <w:sz w:val="16"/>
          <w:szCs w:val="16"/>
        </w:rPr>
        <w:t xml:space="preserve"> Vocational Rehabilitation Technical Assistance Center for Quality Employment</w:t>
      </w:r>
      <w:r w:rsidRPr="00997FC5">
        <w:rPr>
          <w:i/>
          <w:iCs/>
          <w:sz w:val="16"/>
          <w:szCs w:val="16"/>
        </w:rPr>
        <w:t xml:space="preserve">, </w:t>
      </w:r>
      <w:r w:rsidRPr="00997FC5">
        <w:rPr>
          <w:i/>
          <w:iCs/>
          <w:color w:val="201F1E"/>
          <w:sz w:val="16"/>
          <w:szCs w:val="16"/>
        </w:rPr>
        <w:t>H264K200003,</w:t>
      </w:r>
      <w:r w:rsidRPr="00997FC5">
        <w:rPr>
          <w:i/>
          <w:iCs/>
          <w:color w:val="FF0000"/>
          <w:sz w:val="16"/>
          <w:szCs w:val="16"/>
        </w:rPr>
        <w:t xml:space="preserve"> </w:t>
      </w:r>
      <w:r w:rsidRPr="00997FC5">
        <w:rPr>
          <w:i/>
          <w:iCs/>
          <w:color w:val="201F1E"/>
          <w:sz w:val="16"/>
          <w:szCs w:val="16"/>
        </w:rPr>
        <w:t xml:space="preserve">from </w:t>
      </w:r>
      <w:r w:rsidRPr="00997FC5">
        <w:rPr>
          <w:i/>
          <w:iCs/>
          <w:sz w:val="16"/>
          <w:szCs w:val="16"/>
        </w:rPr>
        <w:t>the U.S. Department of Education. However, those contents do not necessarily represent the policy of the U.S. Department of Education, and you should not assume endorsement by the Federal government.</w:t>
      </w:r>
    </w:p>
    <w:sectPr w:rsidR="009C545E" w:rsidRPr="004929C8" w:rsidSect="00AA1928">
      <w:footerReference w:type="default" r:id="rId10"/>
      <w:pgSz w:w="12240" w:h="15840"/>
      <w:pgMar w:top="540" w:right="630" w:bottom="54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8A9B" w14:textId="77777777" w:rsidR="00197569" w:rsidRDefault="00197569" w:rsidP="009432ED">
      <w:r>
        <w:separator/>
      </w:r>
    </w:p>
  </w:endnote>
  <w:endnote w:type="continuationSeparator" w:id="0">
    <w:p w14:paraId="4B677068" w14:textId="77777777" w:rsidR="00197569" w:rsidRDefault="00197569" w:rsidP="009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A303" w14:textId="77777777" w:rsidR="00911065" w:rsidRDefault="00911065" w:rsidP="00911065">
    <w:pPr>
      <w:spacing w:line="240" w:lineRule="auto"/>
      <w:rPr>
        <w:noProof/>
      </w:rPr>
    </w:pPr>
  </w:p>
  <w:p w14:paraId="42510153" w14:textId="411DB2C9" w:rsidR="00911065" w:rsidRPr="00911065" w:rsidRDefault="009432ED" w:rsidP="00911065">
    <w:pPr>
      <w:spacing w:line="240" w:lineRule="auto"/>
      <w:rPr>
        <w:rFonts w:ascii="Century Gothic" w:hAnsi="Century Gothic"/>
        <w:b/>
        <w:bCs/>
      </w:rPr>
    </w:pPr>
    <w:r>
      <w:rPr>
        <w:noProof/>
        <w:spacing w:val="5"/>
      </w:rPr>
      <w:drawing>
        <wp:inline distT="0" distB="0" distL="0" distR="0" wp14:anchorId="6B38CC4F" wp14:editId="230A57B7">
          <wp:extent cx="1808328" cy="296259"/>
          <wp:effectExtent l="0" t="0" r="1905" b="8890"/>
          <wp:docPr id="9" name="Picture 9" descr="QE: Technical Assistance Center for Qualit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QE: Technical Assistance Center for Quality Employment"/>
                  <pic:cNvPicPr/>
                </pic:nvPicPr>
                <pic:blipFill>
                  <a:blip r:embed="rId1">
                    <a:extLst>
                      <a:ext uri="{28A0092B-C50C-407E-A947-70E740481C1C}">
                        <a14:useLocalDpi xmlns:a14="http://schemas.microsoft.com/office/drawing/2010/main" val="0"/>
                      </a:ext>
                    </a:extLst>
                  </a:blip>
                  <a:stretch>
                    <a:fillRect/>
                  </a:stretch>
                </pic:blipFill>
                <pic:spPr>
                  <a:xfrm>
                    <a:off x="0" y="0"/>
                    <a:ext cx="1959498" cy="321025"/>
                  </a:xfrm>
                  <a:prstGeom prst="rect">
                    <a:avLst/>
                  </a:prstGeom>
                </pic:spPr>
              </pic:pic>
            </a:graphicData>
          </a:graphic>
        </wp:inline>
      </w:drawing>
    </w:r>
    <w:r w:rsidR="00CB6F7E" w:rsidRPr="00CB6F7E">
      <w:rPr>
        <w:noProof/>
      </w:rPr>
      <w:t xml:space="preserve"> </w:t>
    </w:r>
    <w:r w:rsidR="00911065">
      <w:rPr>
        <w:noProof/>
      </w:rPr>
      <w:t xml:space="preserve"> </w:t>
    </w:r>
    <w:r w:rsidR="00911065" w:rsidRPr="00911065">
      <w:rPr>
        <w:rFonts w:ascii="Century Gothic" w:hAnsi="Century Gothic"/>
        <w:b/>
        <w:bCs/>
        <w:color w:val="1B2743" w:themeColor="text1"/>
      </w:rPr>
      <w:t xml:space="preserve">More on this topic at </w:t>
    </w:r>
    <w:hyperlink r:id="rId2">
      <w:r w:rsidR="00911065" w:rsidRPr="00911065">
        <w:rPr>
          <w:rFonts w:ascii="Century Gothic" w:hAnsi="Century Gothic"/>
          <w:b/>
          <w:bCs/>
          <w:color w:val="1B2743" w:themeColor="text1"/>
          <w:u w:val="single"/>
        </w:rPr>
        <w:t>www.tacqe.com</w:t>
      </w:r>
    </w:hyperlink>
  </w:p>
  <w:p w14:paraId="585E5434" w14:textId="38ACA292" w:rsidR="00E345B8" w:rsidRDefault="00E345B8" w:rsidP="0094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0881" w14:textId="77777777" w:rsidR="00197569" w:rsidRDefault="00197569" w:rsidP="009432ED">
      <w:r>
        <w:separator/>
      </w:r>
    </w:p>
  </w:footnote>
  <w:footnote w:type="continuationSeparator" w:id="0">
    <w:p w14:paraId="2F3CF37C" w14:textId="77777777" w:rsidR="00197569" w:rsidRDefault="00197569" w:rsidP="0094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A4A"/>
    <w:multiLevelType w:val="hybridMultilevel"/>
    <w:tmpl w:val="972E5CC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14FEE"/>
    <w:multiLevelType w:val="hybridMultilevel"/>
    <w:tmpl w:val="25E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A67"/>
    <w:multiLevelType w:val="hybridMultilevel"/>
    <w:tmpl w:val="C2D4C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90F3A"/>
    <w:multiLevelType w:val="hybridMultilevel"/>
    <w:tmpl w:val="C5D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45DE2"/>
    <w:multiLevelType w:val="multilevel"/>
    <w:tmpl w:val="EADEEC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6CB6ED2"/>
    <w:multiLevelType w:val="hybridMultilevel"/>
    <w:tmpl w:val="81E23A1C"/>
    <w:lvl w:ilvl="0" w:tplc="C48E2132">
      <w:start w:val="1"/>
      <w:numFmt w:val="bullet"/>
      <w:lvlText w:val=""/>
      <w:lvlJc w:val="left"/>
      <w:pPr>
        <w:ind w:left="2520" w:hanging="360"/>
      </w:pPr>
      <w:rPr>
        <w:rFonts w:ascii="Symbol" w:hAnsi="Symbol" w:hint="default"/>
      </w:rPr>
    </w:lvl>
    <w:lvl w:ilvl="1" w:tplc="D5022AFE">
      <w:start w:val="1"/>
      <w:numFmt w:val="bullet"/>
      <w:lvlText w:val="o"/>
      <w:lvlJc w:val="left"/>
      <w:pPr>
        <w:ind w:left="3240" w:hanging="360"/>
      </w:pPr>
      <w:rPr>
        <w:rFonts w:ascii="Courier New" w:hAnsi="Courier New" w:hint="default"/>
      </w:rPr>
    </w:lvl>
    <w:lvl w:ilvl="2" w:tplc="AB8A3B46">
      <w:start w:val="1"/>
      <w:numFmt w:val="bullet"/>
      <w:lvlText w:val=""/>
      <w:lvlJc w:val="left"/>
      <w:pPr>
        <w:ind w:left="3960" w:hanging="360"/>
      </w:pPr>
      <w:rPr>
        <w:rFonts w:ascii="Wingdings" w:hAnsi="Wingdings" w:hint="default"/>
      </w:rPr>
    </w:lvl>
    <w:lvl w:ilvl="3" w:tplc="376C7988">
      <w:start w:val="1"/>
      <w:numFmt w:val="bullet"/>
      <w:lvlText w:val=""/>
      <w:lvlJc w:val="left"/>
      <w:pPr>
        <w:ind w:left="4680" w:hanging="360"/>
      </w:pPr>
      <w:rPr>
        <w:rFonts w:ascii="Symbol" w:hAnsi="Symbol" w:hint="default"/>
      </w:rPr>
    </w:lvl>
    <w:lvl w:ilvl="4" w:tplc="E19E2F72">
      <w:start w:val="1"/>
      <w:numFmt w:val="bullet"/>
      <w:lvlText w:val="o"/>
      <w:lvlJc w:val="left"/>
      <w:pPr>
        <w:ind w:left="5400" w:hanging="360"/>
      </w:pPr>
      <w:rPr>
        <w:rFonts w:ascii="Courier New" w:hAnsi="Courier New" w:hint="default"/>
      </w:rPr>
    </w:lvl>
    <w:lvl w:ilvl="5" w:tplc="871CDFB6">
      <w:start w:val="1"/>
      <w:numFmt w:val="bullet"/>
      <w:lvlText w:val=""/>
      <w:lvlJc w:val="left"/>
      <w:pPr>
        <w:ind w:left="6120" w:hanging="360"/>
      </w:pPr>
      <w:rPr>
        <w:rFonts w:ascii="Wingdings" w:hAnsi="Wingdings" w:hint="default"/>
      </w:rPr>
    </w:lvl>
    <w:lvl w:ilvl="6" w:tplc="FDEE2F02">
      <w:start w:val="1"/>
      <w:numFmt w:val="bullet"/>
      <w:lvlText w:val=""/>
      <w:lvlJc w:val="left"/>
      <w:pPr>
        <w:ind w:left="6840" w:hanging="360"/>
      </w:pPr>
      <w:rPr>
        <w:rFonts w:ascii="Symbol" w:hAnsi="Symbol" w:hint="default"/>
      </w:rPr>
    </w:lvl>
    <w:lvl w:ilvl="7" w:tplc="DBDE5592">
      <w:start w:val="1"/>
      <w:numFmt w:val="bullet"/>
      <w:lvlText w:val="o"/>
      <w:lvlJc w:val="left"/>
      <w:pPr>
        <w:ind w:left="7560" w:hanging="360"/>
      </w:pPr>
      <w:rPr>
        <w:rFonts w:ascii="Courier New" w:hAnsi="Courier New" w:hint="default"/>
      </w:rPr>
    </w:lvl>
    <w:lvl w:ilvl="8" w:tplc="3A0E8554">
      <w:start w:val="1"/>
      <w:numFmt w:val="bullet"/>
      <w:lvlText w:val=""/>
      <w:lvlJc w:val="left"/>
      <w:pPr>
        <w:ind w:left="8280" w:hanging="360"/>
      </w:pPr>
      <w:rPr>
        <w:rFonts w:ascii="Wingdings" w:hAnsi="Wingdings" w:hint="default"/>
      </w:rPr>
    </w:lvl>
  </w:abstractNum>
  <w:abstractNum w:abstractNumId="6" w15:restartNumberingAfterBreak="0">
    <w:nsid w:val="27702D1D"/>
    <w:multiLevelType w:val="hybridMultilevel"/>
    <w:tmpl w:val="C432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4E7CA7"/>
    <w:multiLevelType w:val="hybridMultilevel"/>
    <w:tmpl w:val="AA2257A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B25E57"/>
    <w:multiLevelType w:val="hybridMultilevel"/>
    <w:tmpl w:val="D5A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46356"/>
    <w:multiLevelType w:val="hybridMultilevel"/>
    <w:tmpl w:val="65886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87E32"/>
    <w:multiLevelType w:val="hybridMultilevel"/>
    <w:tmpl w:val="42C639C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F5CF6"/>
    <w:multiLevelType w:val="hybridMultilevel"/>
    <w:tmpl w:val="44445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DD4EB7"/>
    <w:multiLevelType w:val="hybridMultilevel"/>
    <w:tmpl w:val="051E90C0"/>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84261D"/>
    <w:multiLevelType w:val="hybridMultilevel"/>
    <w:tmpl w:val="DA7C4F18"/>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142B23"/>
    <w:multiLevelType w:val="hybridMultilevel"/>
    <w:tmpl w:val="128A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07F4D"/>
    <w:multiLevelType w:val="hybridMultilevel"/>
    <w:tmpl w:val="E5DE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DF743E"/>
    <w:multiLevelType w:val="hybridMultilevel"/>
    <w:tmpl w:val="7A8A91EE"/>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4F3B93"/>
    <w:multiLevelType w:val="hybridMultilevel"/>
    <w:tmpl w:val="60A64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55100F"/>
    <w:multiLevelType w:val="hybridMultilevel"/>
    <w:tmpl w:val="CC5A4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C6034E"/>
    <w:multiLevelType w:val="hybridMultilevel"/>
    <w:tmpl w:val="F2623F5A"/>
    <w:lvl w:ilvl="0" w:tplc="53123620">
      <w:start w:val="1"/>
      <w:numFmt w:val="bullet"/>
      <w:lvlText w:val=""/>
      <w:lvlJc w:val="left"/>
      <w:pPr>
        <w:ind w:left="144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24515A"/>
    <w:multiLevelType w:val="hybridMultilevel"/>
    <w:tmpl w:val="4D46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A7A68"/>
    <w:multiLevelType w:val="hybridMultilevel"/>
    <w:tmpl w:val="9670F654"/>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532B12"/>
    <w:multiLevelType w:val="hybridMultilevel"/>
    <w:tmpl w:val="F4F02EB2"/>
    <w:lvl w:ilvl="0" w:tplc="D6262130">
      <w:start w:val="1"/>
      <w:numFmt w:val="bullet"/>
      <w:lvlText w:val=""/>
      <w:lvlJc w:val="left"/>
      <w:pPr>
        <w:ind w:left="2520" w:hanging="360"/>
      </w:pPr>
      <w:rPr>
        <w:rFonts w:ascii="Symbol" w:hAnsi="Symbol" w:hint="default"/>
      </w:rPr>
    </w:lvl>
    <w:lvl w:ilvl="1" w:tplc="73726E56">
      <w:start w:val="1"/>
      <w:numFmt w:val="bullet"/>
      <w:lvlText w:val="o"/>
      <w:lvlJc w:val="left"/>
      <w:pPr>
        <w:ind w:left="3240" w:hanging="360"/>
      </w:pPr>
      <w:rPr>
        <w:rFonts w:ascii="Courier New" w:hAnsi="Courier New" w:hint="default"/>
      </w:rPr>
    </w:lvl>
    <w:lvl w:ilvl="2" w:tplc="76C4D622">
      <w:start w:val="1"/>
      <w:numFmt w:val="bullet"/>
      <w:lvlText w:val=""/>
      <w:lvlJc w:val="left"/>
      <w:pPr>
        <w:ind w:left="3960" w:hanging="360"/>
      </w:pPr>
      <w:rPr>
        <w:rFonts w:ascii="Wingdings" w:hAnsi="Wingdings" w:hint="default"/>
      </w:rPr>
    </w:lvl>
    <w:lvl w:ilvl="3" w:tplc="78E67BEE">
      <w:start w:val="1"/>
      <w:numFmt w:val="bullet"/>
      <w:lvlText w:val=""/>
      <w:lvlJc w:val="left"/>
      <w:pPr>
        <w:ind w:left="4680" w:hanging="360"/>
      </w:pPr>
      <w:rPr>
        <w:rFonts w:ascii="Symbol" w:hAnsi="Symbol" w:hint="default"/>
      </w:rPr>
    </w:lvl>
    <w:lvl w:ilvl="4" w:tplc="F736922A">
      <w:start w:val="1"/>
      <w:numFmt w:val="bullet"/>
      <w:lvlText w:val="o"/>
      <w:lvlJc w:val="left"/>
      <w:pPr>
        <w:ind w:left="5400" w:hanging="360"/>
      </w:pPr>
      <w:rPr>
        <w:rFonts w:ascii="Courier New" w:hAnsi="Courier New" w:hint="default"/>
      </w:rPr>
    </w:lvl>
    <w:lvl w:ilvl="5" w:tplc="F426045E">
      <w:start w:val="1"/>
      <w:numFmt w:val="bullet"/>
      <w:lvlText w:val=""/>
      <w:lvlJc w:val="left"/>
      <w:pPr>
        <w:ind w:left="6120" w:hanging="360"/>
      </w:pPr>
      <w:rPr>
        <w:rFonts w:ascii="Wingdings" w:hAnsi="Wingdings" w:hint="default"/>
      </w:rPr>
    </w:lvl>
    <w:lvl w:ilvl="6" w:tplc="DD3AB3AC">
      <w:start w:val="1"/>
      <w:numFmt w:val="bullet"/>
      <w:lvlText w:val=""/>
      <w:lvlJc w:val="left"/>
      <w:pPr>
        <w:ind w:left="6840" w:hanging="360"/>
      </w:pPr>
      <w:rPr>
        <w:rFonts w:ascii="Symbol" w:hAnsi="Symbol" w:hint="default"/>
      </w:rPr>
    </w:lvl>
    <w:lvl w:ilvl="7" w:tplc="4B8CA9F4">
      <w:start w:val="1"/>
      <w:numFmt w:val="bullet"/>
      <w:lvlText w:val="o"/>
      <w:lvlJc w:val="left"/>
      <w:pPr>
        <w:ind w:left="7560" w:hanging="360"/>
      </w:pPr>
      <w:rPr>
        <w:rFonts w:ascii="Courier New" w:hAnsi="Courier New" w:hint="default"/>
      </w:rPr>
    </w:lvl>
    <w:lvl w:ilvl="8" w:tplc="9852033C">
      <w:start w:val="1"/>
      <w:numFmt w:val="bullet"/>
      <w:lvlText w:val=""/>
      <w:lvlJc w:val="left"/>
      <w:pPr>
        <w:ind w:left="8280" w:hanging="360"/>
      </w:pPr>
      <w:rPr>
        <w:rFonts w:ascii="Wingdings" w:hAnsi="Wingdings" w:hint="default"/>
      </w:rPr>
    </w:lvl>
  </w:abstractNum>
  <w:abstractNum w:abstractNumId="23" w15:restartNumberingAfterBreak="0">
    <w:nsid w:val="4E4E5ABA"/>
    <w:multiLevelType w:val="hybridMultilevel"/>
    <w:tmpl w:val="B2D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73124"/>
    <w:multiLevelType w:val="hybridMultilevel"/>
    <w:tmpl w:val="CE98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C708B"/>
    <w:multiLevelType w:val="hybridMultilevel"/>
    <w:tmpl w:val="A6082F40"/>
    <w:lvl w:ilvl="0" w:tplc="A8AA3480">
      <w:start w:val="1"/>
      <w:numFmt w:val="bullet"/>
      <w:lvlText w:val=""/>
      <w:lvlJc w:val="left"/>
      <w:pPr>
        <w:ind w:left="1080" w:hanging="360"/>
      </w:pPr>
      <w:rPr>
        <w:rFonts w:ascii="Symbol" w:hAnsi="Symbol" w:hint="default"/>
      </w:rPr>
    </w:lvl>
    <w:lvl w:ilvl="1" w:tplc="9B1E5348" w:tentative="1">
      <w:start w:val="1"/>
      <w:numFmt w:val="bullet"/>
      <w:lvlText w:val="o"/>
      <w:lvlJc w:val="left"/>
      <w:pPr>
        <w:ind w:left="1800" w:hanging="360"/>
      </w:pPr>
      <w:rPr>
        <w:rFonts w:ascii="Courier New" w:hAnsi="Courier New" w:hint="default"/>
      </w:rPr>
    </w:lvl>
    <w:lvl w:ilvl="2" w:tplc="86862474" w:tentative="1">
      <w:start w:val="1"/>
      <w:numFmt w:val="bullet"/>
      <w:lvlText w:val=""/>
      <w:lvlJc w:val="left"/>
      <w:pPr>
        <w:ind w:left="2520" w:hanging="360"/>
      </w:pPr>
      <w:rPr>
        <w:rFonts w:ascii="Wingdings" w:hAnsi="Wingdings" w:hint="default"/>
      </w:rPr>
    </w:lvl>
    <w:lvl w:ilvl="3" w:tplc="F6888590" w:tentative="1">
      <w:start w:val="1"/>
      <w:numFmt w:val="bullet"/>
      <w:lvlText w:val=""/>
      <w:lvlJc w:val="left"/>
      <w:pPr>
        <w:ind w:left="3240" w:hanging="360"/>
      </w:pPr>
      <w:rPr>
        <w:rFonts w:ascii="Symbol" w:hAnsi="Symbol" w:hint="default"/>
      </w:rPr>
    </w:lvl>
    <w:lvl w:ilvl="4" w:tplc="558C45F4" w:tentative="1">
      <w:start w:val="1"/>
      <w:numFmt w:val="bullet"/>
      <w:lvlText w:val="o"/>
      <w:lvlJc w:val="left"/>
      <w:pPr>
        <w:ind w:left="3960" w:hanging="360"/>
      </w:pPr>
      <w:rPr>
        <w:rFonts w:ascii="Courier New" w:hAnsi="Courier New" w:hint="default"/>
      </w:rPr>
    </w:lvl>
    <w:lvl w:ilvl="5" w:tplc="160AF3FC" w:tentative="1">
      <w:start w:val="1"/>
      <w:numFmt w:val="bullet"/>
      <w:lvlText w:val=""/>
      <w:lvlJc w:val="left"/>
      <w:pPr>
        <w:ind w:left="4680" w:hanging="360"/>
      </w:pPr>
      <w:rPr>
        <w:rFonts w:ascii="Wingdings" w:hAnsi="Wingdings" w:hint="default"/>
      </w:rPr>
    </w:lvl>
    <w:lvl w:ilvl="6" w:tplc="A6BC2B98" w:tentative="1">
      <w:start w:val="1"/>
      <w:numFmt w:val="bullet"/>
      <w:lvlText w:val=""/>
      <w:lvlJc w:val="left"/>
      <w:pPr>
        <w:ind w:left="5400" w:hanging="360"/>
      </w:pPr>
      <w:rPr>
        <w:rFonts w:ascii="Symbol" w:hAnsi="Symbol" w:hint="default"/>
      </w:rPr>
    </w:lvl>
    <w:lvl w:ilvl="7" w:tplc="B05677FE" w:tentative="1">
      <w:start w:val="1"/>
      <w:numFmt w:val="bullet"/>
      <w:lvlText w:val="o"/>
      <w:lvlJc w:val="left"/>
      <w:pPr>
        <w:ind w:left="6120" w:hanging="360"/>
      </w:pPr>
      <w:rPr>
        <w:rFonts w:ascii="Courier New" w:hAnsi="Courier New" w:hint="default"/>
      </w:rPr>
    </w:lvl>
    <w:lvl w:ilvl="8" w:tplc="E12AAC8A" w:tentative="1">
      <w:start w:val="1"/>
      <w:numFmt w:val="bullet"/>
      <w:lvlText w:val=""/>
      <w:lvlJc w:val="left"/>
      <w:pPr>
        <w:ind w:left="6840" w:hanging="360"/>
      </w:pPr>
      <w:rPr>
        <w:rFonts w:ascii="Wingdings" w:hAnsi="Wingdings" w:hint="default"/>
      </w:rPr>
    </w:lvl>
  </w:abstractNum>
  <w:abstractNum w:abstractNumId="26" w15:restartNumberingAfterBreak="0">
    <w:nsid w:val="5BE94214"/>
    <w:multiLevelType w:val="hybridMultilevel"/>
    <w:tmpl w:val="6E60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144377"/>
    <w:multiLevelType w:val="hybridMultilevel"/>
    <w:tmpl w:val="DFAA0D9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9C74C3"/>
    <w:multiLevelType w:val="hybridMultilevel"/>
    <w:tmpl w:val="4BFA122A"/>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7262A9"/>
    <w:multiLevelType w:val="hybridMultilevel"/>
    <w:tmpl w:val="8458838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EA2B64"/>
    <w:multiLevelType w:val="hybridMultilevel"/>
    <w:tmpl w:val="A460A880"/>
    <w:lvl w:ilvl="0" w:tplc="15188262">
      <w:start w:val="1"/>
      <w:numFmt w:val="bullet"/>
      <w:lvlText w:val=""/>
      <w:lvlJc w:val="left"/>
      <w:pPr>
        <w:ind w:left="1080" w:hanging="360"/>
      </w:pPr>
      <w:rPr>
        <w:rFonts w:ascii="Symbol" w:hAnsi="Symbol" w:hint="default"/>
      </w:rPr>
    </w:lvl>
    <w:lvl w:ilvl="1" w:tplc="6ED2CA38" w:tentative="1">
      <w:start w:val="1"/>
      <w:numFmt w:val="bullet"/>
      <w:lvlText w:val="o"/>
      <w:lvlJc w:val="left"/>
      <w:pPr>
        <w:ind w:left="1800" w:hanging="360"/>
      </w:pPr>
      <w:rPr>
        <w:rFonts w:ascii="Courier New" w:hAnsi="Courier New" w:hint="default"/>
      </w:rPr>
    </w:lvl>
    <w:lvl w:ilvl="2" w:tplc="649087FE" w:tentative="1">
      <w:start w:val="1"/>
      <w:numFmt w:val="bullet"/>
      <w:lvlText w:val=""/>
      <w:lvlJc w:val="left"/>
      <w:pPr>
        <w:ind w:left="2520" w:hanging="360"/>
      </w:pPr>
      <w:rPr>
        <w:rFonts w:ascii="Wingdings" w:hAnsi="Wingdings" w:hint="default"/>
      </w:rPr>
    </w:lvl>
    <w:lvl w:ilvl="3" w:tplc="BCA226E0" w:tentative="1">
      <w:start w:val="1"/>
      <w:numFmt w:val="bullet"/>
      <w:lvlText w:val=""/>
      <w:lvlJc w:val="left"/>
      <w:pPr>
        <w:ind w:left="3240" w:hanging="360"/>
      </w:pPr>
      <w:rPr>
        <w:rFonts w:ascii="Symbol" w:hAnsi="Symbol" w:hint="default"/>
      </w:rPr>
    </w:lvl>
    <w:lvl w:ilvl="4" w:tplc="C074D364" w:tentative="1">
      <w:start w:val="1"/>
      <w:numFmt w:val="bullet"/>
      <w:lvlText w:val="o"/>
      <w:lvlJc w:val="left"/>
      <w:pPr>
        <w:ind w:left="3960" w:hanging="360"/>
      </w:pPr>
      <w:rPr>
        <w:rFonts w:ascii="Courier New" w:hAnsi="Courier New" w:hint="default"/>
      </w:rPr>
    </w:lvl>
    <w:lvl w:ilvl="5" w:tplc="311087C6" w:tentative="1">
      <w:start w:val="1"/>
      <w:numFmt w:val="bullet"/>
      <w:lvlText w:val=""/>
      <w:lvlJc w:val="left"/>
      <w:pPr>
        <w:ind w:left="4680" w:hanging="360"/>
      </w:pPr>
      <w:rPr>
        <w:rFonts w:ascii="Wingdings" w:hAnsi="Wingdings" w:hint="default"/>
      </w:rPr>
    </w:lvl>
    <w:lvl w:ilvl="6" w:tplc="477CF7B0" w:tentative="1">
      <w:start w:val="1"/>
      <w:numFmt w:val="bullet"/>
      <w:lvlText w:val=""/>
      <w:lvlJc w:val="left"/>
      <w:pPr>
        <w:ind w:left="5400" w:hanging="360"/>
      </w:pPr>
      <w:rPr>
        <w:rFonts w:ascii="Symbol" w:hAnsi="Symbol" w:hint="default"/>
      </w:rPr>
    </w:lvl>
    <w:lvl w:ilvl="7" w:tplc="B83441C0" w:tentative="1">
      <w:start w:val="1"/>
      <w:numFmt w:val="bullet"/>
      <w:lvlText w:val="o"/>
      <w:lvlJc w:val="left"/>
      <w:pPr>
        <w:ind w:left="6120" w:hanging="360"/>
      </w:pPr>
      <w:rPr>
        <w:rFonts w:ascii="Courier New" w:hAnsi="Courier New" w:hint="default"/>
      </w:rPr>
    </w:lvl>
    <w:lvl w:ilvl="8" w:tplc="D17E6246" w:tentative="1">
      <w:start w:val="1"/>
      <w:numFmt w:val="bullet"/>
      <w:lvlText w:val=""/>
      <w:lvlJc w:val="left"/>
      <w:pPr>
        <w:ind w:left="6840" w:hanging="360"/>
      </w:pPr>
      <w:rPr>
        <w:rFonts w:ascii="Wingdings" w:hAnsi="Wingdings" w:hint="default"/>
      </w:rPr>
    </w:lvl>
  </w:abstractNum>
  <w:abstractNum w:abstractNumId="31" w15:restartNumberingAfterBreak="0">
    <w:nsid w:val="64B836D7"/>
    <w:multiLevelType w:val="hybridMultilevel"/>
    <w:tmpl w:val="1FE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D69F6"/>
    <w:multiLevelType w:val="hybridMultilevel"/>
    <w:tmpl w:val="B094AE10"/>
    <w:lvl w:ilvl="0" w:tplc="3A203C34">
      <w:start w:val="1"/>
      <w:numFmt w:val="bullet"/>
      <w:lvlText w:val="·"/>
      <w:lvlJc w:val="left"/>
      <w:pPr>
        <w:ind w:left="720" w:hanging="360"/>
      </w:pPr>
      <w:rPr>
        <w:rFonts w:ascii="&quot;Times New Roman&quot;, serif" w:hAnsi="&quot;Times New Roman&quot;, serif" w:hint="default"/>
      </w:rPr>
    </w:lvl>
    <w:lvl w:ilvl="1" w:tplc="FEE8C558">
      <w:start w:val="1"/>
      <w:numFmt w:val="bullet"/>
      <w:lvlText w:val="o"/>
      <w:lvlJc w:val="left"/>
      <w:pPr>
        <w:ind w:left="1440" w:hanging="360"/>
      </w:pPr>
      <w:rPr>
        <w:rFonts w:ascii="Courier New" w:hAnsi="Courier New" w:hint="default"/>
      </w:rPr>
    </w:lvl>
    <w:lvl w:ilvl="2" w:tplc="42D8BA36">
      <w:start w:val="1"/>
      <w:numFmt w:val="bullet"/>
      <w:lvlText w:val=""/>
      <w:lvlJc w:val="left"/>
      <w:pPr>
        <w:ind w:left="2160" w:hanging="360"/>
      </w:pPr>
      <w:rPr>
        <w:rFonts w:ascii="Wingdings" w:hAnsi="Wingdings" w:hint="default"/>
      </w:rPr>
    </w:lvl>
    <w:lvl w:ilvl="3" w:tplc="62548486">
      <w:start w:val="1"/>
      <w:numFmt w:val="bullet"/>
      <w:lvlText w:val=""/>
      <w:lvlJc w:val="left"/>
      <w:pPr>
        <w:ind w:left="2880" w:hanging="360"/>
      </w:pPr>
      <w:rPr>
        <w:rFonts w:ascii="Symbol" w:hAnsi="Symbol" w:hint="default"/>
      </w:rPr>
    </w:lvl>
    <w:lvl w:ilvl="4" w:tplc="8B86FBC0">
      <w:start w:val="1"/>
      <w:numFmt w:val="bullet"/>
      <w:lvlText w:val="o"/>
      <w:lvlJc w:val="left"/>
      <w:pPr>
        <w:ind w:left="3600" w:hanging="360"/>
      </w:pPr>
      <w:rPr>
        <w:rFonts w:ascii="Courier New" w:hAnsi="Courier New" w:hint="default"/>
      </w:rPr>
    </w:lvl>
    <w:lvl w:ilvl="5" w:tplc="7A628316">
      <w:start w:val="1"/>
      <w:numFmt w:val="bullet"/>
      <w:lvlText w:val=""/>
      <w:lvlJc w:val="left"/>
      <w:pPr>
        <w:ind w:left="4320" w:hanging="360"/>
      </w:pPr>
      <w:rPr>
        <w:rFonts w:ascii="Wingdings" w:hAnsi="Wingdings" w:hint="default"/>
      </w:rPr>
    </w:lvl>
    <w:lvl w:ilvl="6" w:tplc="687E2898">
      <w:start w:val="1"/>
      <w:numFmt w:val="bullet"/>
      <w:lvlText w:val=""/>
      <w:lvlJc w:val="left"/>
      <w:pPr>
        <w:ind w:left="5040" w:hanging="360"/>
      </w:pPr>
      <w:rPr>
        <w:rFonts w:ascii="Symbol" w:hAnsi="Symbol" w:hint="default"/>
      </w:rPr>
    </w:lvl>
    <w:lvl w:ilvl="7" w:tplc="B066C1F4">
      <w:start w:val="1"/>
      <w:numFmt w:val="bullet"/>
      <w:lvlText w:val="o"/>
      <w:lvlJc w:val="left"/>
      <w:pPr>
        <w:ind w:left="5760" w:hanging="360"/>
      </w:pPr>
      <w:rPr>
        <w:rFonts w:ascii="Courier New" w:hAnsi="Courier New" w:hint="default"/>
      </w:rPr>
    </w:lvl>
    <w:lvl w:ilvl="8" w:tplc="42A41A58">
      <w:start w:val="1"/>
      <w:numFmt w:val="bullet"/>
      <w:lvlText w:val=""/>
      <w:lvlJc w:val="left"/>
      <w:pPr>
        <w:ind w:left="6480" w:hanging="360"/>
      </w:pPr>
      <w:rPr>
        <w:rFonts w:ascii="Wingdings" w:hAnsi="Wingdings" w:hint="default"/>
      </w:rPr>
    </w:lvl>
  </w:abstractNum>
  <w:abstractNum w:abstractNumId="33" w15:restartNumberingAfterBreak="0">
    <w:nsid w:val="6BC377CB"/>
    <w:multiLevelType w:val="hybridMultilevel"/>
    <w:tmpl w:val="E7F8B678"/>
    <w:lvl w:ilvl="0" w:tplc="5D2E3E74">
      <w:start w:val="1"/>
      <w:numFmt w:val="bullet"/>
      <w:lvlText w:val=""/>
      <w:lvlJc w:val="left"/>
      <w:pPr>
        <w:ind w:left="1080" w:hanging="360"/>
      </w:pPr>
      <w:rPr>
        <w:rFonts w:ascii="Symbol" w:hAnsi="Symbol" w:hint="default"/>
      </w:rPr>
    </w:lvl>
    <w:lvl w:ilvl="1" w:tplc="5BFA1A02" w:tentative="1">
      <w:start w:val="1"/>
      <w:numFmt w:val="bullet"/>
      <w:lvlText w:val="o"/>
      <w:lvlJc w:val="left"/>
      <w:pPr>
        <w:ind w:left="1800" w:hanging="360"/>
      </w:pPr>
      <w:rPr>
        <w:rFonts w:ascii="Courier New" w:hAnsi="Courier New" w:hint="default"/>
      </w:rPr>
    </w:lvl>
    <w:lvl w:ilvl="2" w:tplc="0C545C36" w:tentative="1">
      <w:start w:val="1"/>
      <w:numFmt w:val="bullet"/>
      <w:lvlText w:val=""/>
      <w:lvlJc w:val="left"/>
      <w:pPr>
        <w:ind w:left="2520" w:hanging="360"/>
      </w:pPr>
      <w:rPr>
        <w:rFonts w:ascii="Wingdings" w:hAnsi="Wingdings" w:hint="default"/>
      </w:rPr>
    </w:lvl>
    <w:lvl w:ilvl="3" w:tplc="08FC235E" w:tentative="1">
      <w:start w:val="1"/>
      <w:numFmt w:val="bullet"/>
      <w:lvlText w:val=""/>
      <w:lvlJc w:val="left"/>
      <w:pPr>
        <w:ind w:left="3240" w:hanging="360"/>
      </w:pPr>
      <w:rPr>
        <w:rFonts w:ascii="Symbol" w:hAnsi="Symbol" w:hint="default"/>
      </w:rPr>
    </w:lvl>
    <w:lvl w:ilvl="4" w:tplc="1B1C4AB8" w:tentative="1">
      <w:start w:val="1"/>
      <w:numFmt w:val="bullet"/>
      <w:lvlText w:val="o"/>
      <w:lvlJc w:val="left"/>
      <w:pPr>
        <w:ind w:left="3960" w:hanging="360"/>
      </w:pPr>
      <w:rPr>
        <w:rFonts w:ascii="Courier New" w:hAnsi="Courier New" w:hint="default"/>
      </w:rPr>
    </w:lvl>
    <w:lvl w:ilvl="5" w:tplc="ECF87284" w:tentative="1">
      <w:start w:val="1"/>
      <w:numFmt w:val="bullet"/>
      <w:lvlText w:val=""/>
      <w:lvlJc w:val="left"/>
      <w:pPr>
        <w:ind w:left="4680" w:hanging="360"/>
      </w:pPr>
      <w:rPr>
        <w:rFonts w:ascii="Wingdings" w:hAnsi="Wingdings" w:hint="default"/>
      </w:rPr>
    </w:lvl>
    <w:lvl w:ilvl="6" w:tplc="ADD435A4" w:tentative="1">
      <w:start w:val="1"/>
      <w:numFmt w:val="bullet"/>
      <w:lvlText w:val=""/>
      <w:lvlJc w:val="left"/>
      <w:pPr>
        <w:ind w:left="5400" w:hanging="360"/>
      </w:pPr>
      <w:rPr>
        <w:rFonts w:ascii="Symbol" w:hAnsi="Symbol" w:hint="default"/>
      </w:rPr>
    </w:lvl>
    <w:lvl w:ilvl="7" w:tplc="486CB3A4" w:tentative="1">
      <w:start w:val="1"/>
      <w:numFmt w:val="bullet"/>
      <w:lvlText w:val="o"/>
      <w:lvlJc w:val="left"/>
      <w:pPr>
        <w:ind w:left="6120" w:hanging="360"/>
      </w:pPr>
      <w:rPr>
        <w:rFonts w:ascii="Courier New" w:hAnsi="Courier New" w:hint="default"/>
      </w:rPr>
    </w:lvl>
    <w:lvl w:ilvl="8" w:tplc="2D8484A6" w:tentative="1">
      <w:start w:val="1"/>
      <w:numFmt w:val="bullet"/>
      <w:lvlText w:val=""/>
      <w:lvlJc w:val="left"/>
      <w:pPr>
        <w:ind w:left="6840" w:hanging="360"/>
      </w:pPr>
      <w:rPr>
        <w:rFonts w:ascii="Wingdings" w:hAnsi="Wingdings" w:hint="default"/>
      </w:rPr>
    </w:lvl>
  </w:abstractNum>
  <w:abstractNum w:abstractNumId="34" w15:restartNumberingAfterBreak="0">
    <w:nsid w:val="710053F3"/>
    <w:multiLevelType w:val="hybridMultilevel"/>
    <w:tmpl w:val="C1184452"/>
    <w:lvl w:ilvl="0" w:tplc="574C602A">
      <w:start w:val="1"/>
      <w:numFmt w:val="bullet"/>
      <w:lvlText w:val=""/>
      <w:lvlJc w:val="left"/>
      <w:pPr>
        <w:tabs>
          <w:tab w:val="num" w:pos="720"/>
        </w:tabs>
        <w:ind w:left="720" w:hanging="360"/>
      </w:pPr>
      <w:rPr>
        <w:rFonts w:ascii="Symbol" w:hAnsi="Symbol" w:hint="default"/>
        <w:sz w:val="20"/>
      </w:rPr>
    </w:lvl>
    <w:lvl w:ilvl="1" w:tplc="B48AC9A4" w:tentative="1">
      <w:start w:val="1"/>
      <w:numFmt w:val="bullet"/>
      <w:lvlText w:val=""/>
      <w:lvlJc w:val="left"/>
      <w:pPr>
        <w:tabs>
          <w:tab w:val="num" w:pos="1440"/>
        </w:tabs>
        <w:ind w:left="1440" w:hanging="360"/>
      </w:pPr>
      <w:rPr>
        <w:rFonts w:ascii="Symbol" w:hAnsi="Symbol" w:hint="default"/>
        <w:sz w:val="20"/>
      </w:rPr>
    </w:lvl>
    <w:lvl w:ilvl="2" w:tplc="1DAA8B4C" w:tentative="1">
      <w:start w:val="1"/>
      <w:numFmt w:val="bullet"/>
      <w:lvlText w:val=""/>
      <w:lvlJc w:val="left"/>
      <w:pPr>
        <w:tabs>
          <w:tab w:val="num" w:pos="2160"/>
        </w:tabs>
        <w:ind w:left="2160" w:hanging="360"/>
      </w:pPr>
      <w:rPr>
        <w:rFonts w:ascii="Symbol" w:hAnsi="Symbol" w:hint="default"/>
        <w:sz w:val="20"/>
      </w:rPr>
    </w:lvl>
    <w:lvl w:ilvl="3" w:tplc="4E14DE94" w:tentative="1">
      <w:start w:val="1"/>
      <w:numFmt w:val="bullet"/>
      <w:lvlText w:val=""/>
      <w:lvlJc w:val="left"/>
      <w:pPr>
        <w:tabs>
          <w:tab w:val="num" w:pos="2880"/>
        </w:tabs>
        <w:ind w:left="2880" w:hanging="360"/>
      </w:pPr>
      <w:rPr>
        <w:rFonts w:ascii="Symbol" w:hAnsi="Symbol" w:hint="default"/>
        <w:sz w:val="20"/>
      </w:rPr>
    </w:lvl>
    <w:lvl w:ilvl="4" w:tplc="540CAC48" w:tentative="1">
      <w:start w:val="1"/>
      <w:numFmt w:val="bullet"/>
      <w:lvlText w:val=""/>
      <w:lvlJc w:val="left"/>
      <w:pPr>
        <w:tabs>
          <w:tab w:val="num" w:pos="3600"/>
        </w:tabs>
        <w:ind w:left="3600" w:hanging="360"/>
      </w:pPr>
      <w:rPr>
        <w:rFonts w:ascii="Symbol" w:hAnsi="Symbol" w:hint="default"/>
        <w:sz w:val="20"/>
      </w:rPr>
    </w:lvl>
    <w:lvl w:ilvl="5" w:tplc="B0F09AAC" w:tentative="1">
      <w:start w:val="1"/>
      <w:numFmt w:val="bullet"/>
      <w:lvlText w:val=""/>
      <w:lvlJc w:val="left"/>
      <w:pPr>
        <w:tabs>
          <w:tab w:val="num" w:pos="4320"/>
        </w:tabs>
        <w:ind w:left="4320" w:hanging="360"/>
      </w:pPr>
      <w:rPr>
        <w:rFonts w:ascii="Symbol" w:hAnsi="Symbol" w:hint="default"/>
        <w:sz w:val="20"/>
      </w:rPr>
    </w:lvl>
    <w:lvl w:ilvl="6" w:tplc="2A7E6E4E" w:tentative="1">
      <w:start w:val="1"/>
      <w:numFmt w:val="bullet"/>
      <w:lvlText w:val=""/>
      <w:lvlJc w:val="left"/>
      <w:pPr>
        <w:tabs>
          <w:tab w:val="num" w:pos="5040"/>
        </w:tabs>
        <w:ind w:left="5040" w:hanging="360"/>
      </w:pPr>
      <w:rPr>
        <w:rFonts w:ascii="Symbol" w:hAnsi="Symbol" w:hint="default"/>
        <w:sz w:val="20"/>
      </w:rPr>
    </w:lvl>
    <w:lvl w:ilvl="7" w:tplc="43B4D7F6" w:tentative="1">
      <w:start w:val="1"/>
      <w:numFmt w:val="bullet"/>
      <w:lvlText w:val=""/>
      <w:lvlJc w:val="left"/>
      <w:pPr>
        <w:tabs>
          <w:tab w:val="num" w:pos="5760"/>
        </w:tabs>
        <w:ind w:left="5760" w:hanging="360"/>
      </w:pPr>
      <w:rPr>
        <w:rFonts w:ascii="Symbol" w:hAnsi="Symbol" w:hint="default"/>
        <w:sz w:val="20"/>
      </w:rPr>
    </w:lvl>
    <w:lvl w:ilvl="8" w:tplc="9DA0A72A"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D3307F"/>
    <w:multiLevelType w:val="hybridMultilevel"/>
    <w:tmpl w:val="451475E8"/>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261DF2"/>
    <w:multiLevelType w:val="hybridMultilevel"/>
    <w:tmpl w:val="EED64464"/>
    <w:lvl w:ilvl="0" w:tplc="36E0A5B6">
      <w:start w:val="1"/>
      <w:numFmt w:val="bullet"/>
      <w:lvlText w:val=""/>
      <w:lvlJc w:val="left"/>
      <w:pPr>
        <w:ind w:left="2520" w:hanging="360"/>
      </w:pPr>
      <w:rPr>
        <w:rFonts w:ascii="Symbol" w:hAnsi="Symbol" w:hint="default"/>
      </w:rPr>
    </w:lvl>
    <w:lvl w:ilvl="1" w:tplc="E780B770">
      <w:start w:val="1"/>
      <w:numFmt w:val="bullet"/>
      <w:lvlText w:val="o"/>
      <w:lvlJc w:val="left"/>
      <w:pPr>
        <w:ind w:left="3240" w:hanging="360"/>
      </w:pPr>
      <w:rPr>
        <w:rFonts w:ascii="Courier New" w:hAnsi="Courier New" w:hint="default"/>
      </w:rPr>
    </w:lvl>
    <w:lvl w:ilvl="2" w:tplc="B330E10E">
      <w:start w:val="1"/>
      <w:numFmt w:val="bullet"/>
      <w:lvlText w:val=""/>
      <w:lvlJc w:val="left"/>
      <w:pPr>
        <w:ind w:left="3960" w:hanging="360"/>
      </w:pPr>
      <w:rPr>
        <w:rFonts w:ascii="Wingdings" w:hAnsi="Wingdings" w:hint="default"/>
      </w:rPr>
    </w:lvl>
    <w:lvl w:ilvl="3" w:tplc="8AB264DC">
      <w:start w:val="1"/>
      <w:numFmt w:val="bullet"/>
      <w:lvlText w:val=""/>
      <w:lvlJc w:val="left"/>
      <w:pPr>
        <w:ind w:left="4680" w:hanging="360"/>
      </w:pPr>
      <w:rPr>
        <w:rFonts w:ascii="Symbol" w:hAnsi="Symbol" w:hint="default"/>
      </w:rPr>
    </w:lvl>
    <w:lvl w:ilvl="4" w:tplc="B498D312">
      <w:start w:val="1"/>
      <w:numFmt w:val="bullet"/>
      <w:lvlText w:val="o"/>
      <w:lvlJc w:val="left"/>
      <w:pPr>
        <w:ind w:left="5400" w:hanging="360"/>
      </w:pPr>
      <w:rPr>
        <w:rFonts w:ascii="Courier New" w:hAnsi="Courier New" w:hint="default"/>
      </w:rPr>
    </w:lvl>
    <w:lvl w:ilvl="5" w:tplc="E10C48C2">
      <w:start w:val="1"/>
      <w:numFmt w:val="bullet"/>
      <w:lvlText w:val=""/>
      <w:lvlJc w:val="left"/>
      <w:pPr>
        <w:ind w:left="6120" w:hanging="360"/>
      </w:pPr>
      <w:rPr>
        <w:rFonts w:ascii="Wingdings" w:hAnsi="Wingdings" w:hint="default"/>
      </w:rPr>
    </w:lvl>
    <w:lvl w:ilvl="6" w:tplc="AC442638">
      <w:start w:val="1"/>
      <w:numFmt w:val="bullet"/>
      <w:lvlText w:val=""/>
      <w:lvlJc w:val="left"/>
      <w:pPr>
        <w:ind w:left="6840" w:hanging="360"/>
      </w:pPr>
      <w:rPr>
        <w:rFonts w:ascii="Symbol" w:hAnsi="Symbol" w:hint="default"/>
      </w:rPr>
    </w:lvl>
    <w:lvl w:ilvl="7" w:tplc="7B04C7EC">
      <w:start w:val="1"/>
      <w:numFmt w:val="bullet"/>
      <w:lvlText w:val="o"/>
      <w:lvlJc w:val="left"/>
      <w:pPr>
        <w:ind w:left="7560" w:hanging="360"/>
      </w:pPr>
      <w:rPr>
        <w:rFonts w:ascii="Courier New" w:hAnsi="Courier New" w:hint="default"/>
      </w:rPr>
    </w:lvl>
    <w:lvl w:ilvl="8" w:tplc="66BCB244">
      <w:start w:val="1"/>
      <w:numFmt w:val="bullet"/>
      <w:lvlText w:val=""/>
      <w:lvlJc w:val="left"/>
      <w:pPr>
        <w:ind w:left="8280" w:hanging="360"/>
      </w:pPr>
      <w:rPr>
        <w:rFonts w:ascii="Wingdings" w:hAnsi="Wingdings" w:hint="default"/>
      </w:rPr>
    </w:lvl>
  </w:abstractNum>
  <w:abstractNum w:abstractNumId="37" w15:restartNumberingAfterBreak="0">
    <w:nsid w:val="781A59DA"/>
    <w:multiLevelType w:val="hybridMultilevel"/>
    <w:tmpl w:val="A1B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65C80"/>
    <w:multiLevelType w:val="hybridMultilevel"/>
    <w:tmpl w:val="34809326"/>
    <w:lvl w:ilvl="0" w:tplc="89B8ECC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B2583A"/>
    <w:multiLevelType w:val="hybridMultilevel"/>
    <w:tmpl w:val="FDA414D8"/>
    <w:lvl w:ilvl="0" w:tplc="D8D26C42">
      <w:start w:val="1"/>
      <w:numFmt w:val="bullet"/>
      <w:lvlText w:val=""/>
      <w:lvlJc w:val="left"/>
      <w:pPr>
        <w:tabs>
          <w:tab w:val="num" w:pos="720"/>
        </w:tabs>
        <w:ind w:left="720" w:hanging="360"/>
      </w:pPr>
      <w:rPr>
        <w:rFonts w:ascii="Symbol" w:hAnsi="Symbol" w:hint="default"/>
        <w:sz w:val="20"/>
      </w:rPr>
    </w:lvl>
    <w:lvl w:ilvl="1" w:tplc="7C60FF26">
      <w:start w:val="1"/>
      <w:numFmt w:val="bullet"/>
      <w:lvlText w:val="o"/>
      <w:lvlJc w:val="left"/>
      <w:pPr>
        <w:tabs>
          <w:tab w:val="num" w:pos="1440"/>
        </w:tabs>
        <w:ind w:left="1440" w:hanging="360"/>
      </w:pPr>
      <w:rPr>
        <w:rFonts w:ascii="Courier New" w:hAnsi="Courier New" w:hint="default"/>
        <w:sz w:val="20"/>
      </w:rPr>
    </w:lvl>
    <w:lvl w:ilvl="2" w:tplc="EB34B6F4" w:tentative="1">
      <w:start w:val="1"/>
      <w:numFmt w:val="bullet"/>
      <w:lvlText w:val=""/>
      <w:lvlJc w:val="left"/>
      <w:pPr>
        <w:tabs>
          <w:tab w:val="num" w:pos="2160"/>
        </w:tabs>
        <w:ind w:left="2160" w:hanging="360"/>
      </w:pPr>
      <w:rPr>
        <w:rFonts w:ascii="Symbol" w:hAnsi="Symbol" w:hint="default"/>
        <w:sz w:val="20"/>
      </w:rPr>
    </w:lvl>
    <w:lvl w:ilvl="3" w:tplc="47981B98" w:tentative="1">
      <w:start w:val="1"/>
      <w:numFmt w:val="bullet"/>
      <w:lvlText w:val=""/>
      <w:lvlJc w:val="left"/>
      <w:pPr>
        <w:tabs>
          <w:tab w:val="num" w:pos="2880"/>
        </w:tabs>
        <w:ind w:left="2880" w:hanging="360"/>
      </w:pPr>
      <w:rPr>
        <w:rFonts w:ascii="Symbol" w:hAnsi="Symbol" w:hint="default"/>
        <w:sz w:val="20"/>
      </w:rPr>
    </w:lvl>
    <w:lvl w:ilvl="4" w:tplc="16CCE712" w:tentative="1">
      <w:start w:val="1"/>
      <w:numFmt w:val="bullet"/>
      <w:lvlText w:val=""/>
      <w:lvlJc w:val="left"/>
      <w:pPr>
        <w:tabs>
          <w:tab w:val="num" w:pos="3600"/>
        </w:tabs>
        <w:ind w:left="3600" w:hanging="360"/>
      </w:pPr>
      <w:rPr>
        <w:rFonts w:ascii="Symbol" w:hAnsi="Symbol" w:hint="default"/>
        <w:sz w:val="20"/>
      </w:rPr>
    </w:lvl>
    <w:lvl w:ilvl="5" w:tplc="1D4EBF8E" w:tentative="1">
      <w:start w:val="1"/>
      <w:numFmt w:val="bullet"/>
      <w:lvlText w:val=""/>
      <w:lvlJc w:val="left"/>
      <w:pPr>
        <w:tabs>
          <w:tab w:val="num" w:pos="4320"/>
        </w:tabs>
        <w:ind w:left="4320" w:hanging="360"/>
      </w:pPr>
      <w:rPr>
        <w:rFonts w:ascii="Symbol" w:hAnsi="Symbol" w:hint="default"/>
        <w:sz w:val="20"/>
      </w:rPr>
    </w:lvl>
    <w:lvl w:ilvl="6" w:tplc="38FC8E9A" w:tentative="1">
      <w:start w:val="1"/>
      <w:numFmt w:val="bullet"/>
      <w:lvlText w:val=""/>
      <w:lvlJc w:val="left"/>
      <w:pPr>
        <w:tabs>
          <w:tab w:val="num" w:pos="5040"/>
        </w:tabs>
        <w:ind w:left="5040" w:hanging="360"/>
      </w:pPr>
      <w:rPr>
        <w:rFonts w:ascii="Symbol" w:hAnsi="Symbol" w:hint="default"/>
        <w:sz w:val="20"/>
      </w:rPr>
    </w:lvl>
    <w:lvl w:ilvl="7" w:tplc="26700B3A" w:tentative="1">
      <w:start w:val="1"/>
      <w:numFmt w:val="bullet"/>
      <w:lvlText w:val=""/>
      <w:lvlJc w:val="left"/>
      <w:pPr>
        <w:tabs>
          <w:tab w:val="num" w:pos="5760"/>
        </w:tabs>
        <w:ind w:left="5760" w:hanging="360"/>
      </w:pPr>
      <w:rPr>
        <w:rFonts w:ascii="Symbol" w:hAnsi="Symbol" w:hint="default"/>
        <w:sz w:val="20"/>
      </w:rPr>
    </w:lvl>
    <w:lvl w:ilvl="8" w:tplc="1564DEA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386BFD"/>
    <w:multiLevelType w:val="hybridMultilevel"/>
    <w:tmpl w:val="42B6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2"/>
  </w:num>
  <w:num w:numId="3">
    <w:abstractNumId w:val="5"/>
  </w:num>
  <w:num w:numId="4">
    <w:abstractNumId w:val="4"/>
  </w:num>
  <w:num w:numId="5">
    <w:abstractNumId w:val="39"/>
  </w:num>
  <w:num w:numId="6">
    <w:abstractNumId w:val="34"/>
  </w:num>
  <w:num w:numId="7">
    <w:abstractNumId w:val="37"/>
  </w:num>
  <w:num w:numId="8">
    <w:abstractNumId w:val="23"/>
  </w:num>
  <w:num w:numId="9">
    <w:abstractNumId w:val="20"/>
  </w:num>
  <w:num w:numId="10">
    <w:abstractNumId w:val="1"/>
  </w:num>
  <w:num w:numId="11">
    <w:abstractNumId w:val="8"/>
  </w:num>
  <w:num w:numId="12">
    <w:abstractNumId w:val="31"/>
  </w:num>
  <w:num w:numId="13">
    <w:abstractNumId w:val="33"/>
  </w:num>
  <w:num w:numId="14">
    <w:abstractNumId w:val="25"/>
  </w:num>
  <w:num w:numId="15">
    <w:abstractNumId w:val="30"/>
  </w:num>
  <w:num w:numId="16">
    <w:abstractNumId w:val="6"/>
  </w:num>
  <w:num w:numId="17">
    <w:abstractNumId w:val="32"/>
  </w:num>
  <w:num w:numId="18">
    <w:abstractNumId w:val="14"/>
  </w:num>
  <w:num w:numId="19">
    <w:abstractNumId w:val="3"/>
  </w:num>
  <w:num w:numId="20">
    <w:abstractNumId w:val="24"/>
  </w:num>
  <w:num w:numId="21">
    <w:abstractNumId w:val="18"/>
  </w:num>
  <w:num w:numId="22">
    <w:abstractNumId w:val="15"/>
  </w:num>
  <w:num w:numId="23">
    <w:abstractNumId w:val="11"/>
  </w:num>
  <w:num w:numId="24">
    <w:abstractNumId w:val="40"/>
  </w:num>
  <w:num w:numId="25">
    <w:abstractNumId w:val="27"/>
  </w:num>
  <w:num w:numId="26">
    <w:abstractNumId w:val="21"/>
  </w:num>
  <w:num w:numId="27">
    <w:abstractNumId w:val="13"/>
  </w:num>
  <w:num w:numId="28">
    <w:abstractNumId w:val="12"/>
  </w:num>
  <w:num w:numId="29">
    <w:abstractNumId w:val="10"/>
  </w:num>
  <w:num w:numId="30">
    <w:abstractNumId w:val="16"/>
  </w:num>
  <w:num w:numId="31">
    <w:abstractNumId w:val="26"/>
  </w:num>
  <w:num w:numId="32">
    <w:abstractNumId w:val="38"/>
  </w:num>
  <w:num w:numId="33">
    <w:abstractNumId w:val="19"/>
  </w:num>
  <w:num w:numId="34">
    <w:abstractNumId w:val="29"/>
  </w:num>
  <w:num w:numId="35">
    <w:abstractNumId w:val="9"/>
  </w:num>
  <w:num w:numId="36">
    <w:abstractNumId w:val="0"/>
  </w:num>
  <w:num w:numId="37">
    <w:abstractNumId w:val="17"/>
  </w:num>
  <w:num w:numId="38">
    <w:abstractNumId w:val="7"/>
  </w:num>
  <w:num w:numId="39">
    <w:abstractNumId w:val="2"/>
  </w:num>
  <w:num w:numId="40">
    <w:abstractNumId w:val="3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88"/>
    <w:rsid w:val="0000690F"/>
    <w:rsid w:val="00086DAA"/>
    <w:rsid w:val="000B57B6"/>
    <w:rsid w:val="00145501"/>
    <w:rsid w:val="001541BF"/>
    <w:rsid w:val="00167331"/>
    <w:rsid w:val="00197569"/>
    <w:rsid w:val="001A1CD8"/>
    <w:rsid w:val="001A2E5B"/>
    <w:rsid w:val="001E36B9"/>
    <w:rsid w:val="001E3A1E"/>
    <w:rsid w:val="00221626"/>
    <w:rsid w:val="0023492D"/>
    <w:rsid w:val="0026605F"/>
    <w:rsid w:val="00272B7F"/>
    <w:rsid w:val="0028535D"/>
    <w:rsid w:val="002D70B7"/>
    <w:rsid w:val="002E01EF"/>
    <w:rsid w:val="002F2CEC"/>
    <w:rsid w:val="003366B8"/>
    <w:rsid w:val="003F0C3D"/>
    <w:rsid w:val="0041351B"/>
    <w:rsid w:val="00436460"/>
    <w:rsid w:val="00442864"/>
    <w:rsid w:val="00472888"/>
    <w:rsid w:val="004818FC"/>
    <w:rsid w:val="004929C8"/>
    <w:rsid w:val="004A0C0F"/>
    <w:rsid w:val="004B16AF"/>
    <w:rsid w:val="004E352E"/>
    <w:rsid w:val="00511CCD"/>
    <w:rsid w:val="00542B09"/>
    <w:rsid w:val="00543067"/>
    <w:rsid w:val="005D27AE"/>
    <w:rsid w:val="005E115D"/>
    <w:rsid w:val="005F023D"/>
    <w:rsid w:val="006216C7"/>
    <w:rsid w:val="00623ABE"/>
    <w:rsid w:val="00677602"/>
    <w:rsid w:val="006B15AF"/>
    <w:rsid w:val="006B715C"/>
    <w:rsid w:val="00753EC5"/>
    <w:rsid w:val="007541E1"/>
    <w:rsid w:val="007630D2"/>
    <w:rsid w:val="00765853"/>
    <w:rsid w:val="007A11C3"/>
    <w:rsid w:val="00911065"/>
    <w:rsid w:val="009130D6"/>
    <w:rsid w:val="009432ED"/>
    <w:rsid w:val="0094363B"/>
    <w:rsid w:val="00982AF5"/>
    <w:rsid w:val="00997FC5"/>
    <w:rsid w:val="009B46E4"/>
    <w:rsid w:val="009C545E"/>
    <w:rsid w:val="00A4571C"/>
    <w:rsid w:val="00A734E5"/>
    <w:rsid w:val="00A77EE1"/>
    <w:rsid w:val="00A803AD"/>
    <w:rsid w:val="00A84E17"/>
    <w:rsid w:val="00AA1928"/>
    <w:rsid w:val="00B53073"/>
    <w:rsid w:val="00C20C4C"/>
    <w:rsid w:val="00C22C4E"/>
    <w:rsid w:val="00C75860"/>
    <w:rsid w:val="00C93479"/>
    <w:rsid w:val="00CA58B7"/>
    <w:rsid w:val="00CB6F7E"/>
    <w:rsid w:val="00D26A14"/>
    <w:rsid w:val="00D6416C"/>
    <w:rsid w:val="00D7377F"/>
    <w:rsid w:val="00D90E65"/>
    <w:rsid w:val="00DA6CF5"/>
    <w:rsid w:val="00E07C74"/>
    <w:rsid w:val="00E345B8"/>
    <w:rsid w:val="00E401F3"/>
    <w:rsid w:val="00E55793"/>
    <w:rsid w:val="00E73A1D"/>
    <w:rsid w:val="00EA10FB"/>
    <w:rsid w:val="00EB2D23"/>
    <w:rsid w:val="00ED02F6"/>
    <w:rsid w:val="00EE53A5"/>
    <w:rsid w:val="00F33A1E"/>
    <w:rsid w:val="00F36F68"/>
    <w:rsid w:val="00F46679"/>
    <w:rsid w:val="00F53890"/>
    <w:rsid w:val="00F60B4A"/>
    <w:rsid w:val="00F760A7"/>
    <w:rsid w:val="00F859D2"/>
    <w:rsid w:val="00FC2891"/>
    <w:rsid w:val="00FE79DB"/>
    <w:rsid w:val="33CDC467"/>
    <w:rsid w:val="64725238"/>
    <w:rsid w:val="70D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ED770"/>
  <w15:chartTrackingRefBased/>
  <w15:docId w15:val="{0236B4AE-EBCE-4616-BA34-8CAD073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D"/>
    <w:pPr>
      <w:spacing w:after="240" w:line="340" w:lineRule="exact"/>
      <w:ind w:left="720"/>
    </w:pPr>
    <w:rPr>
      <w:rFonts w:ascii="Arial" w:hAnsi="Arial" w:cs="Arial"/>
      <w:color w:val="000000"/>
      <w:shd w:val="clear" w:color="auto" w:fill="FFFFFF"/>
    </w:rPr>
  </w:style>
  <w:style w:type="paragraph" w:styleId="Heading1">
    <w:name w:val="heading 1"/>
    <w:basedOn w:val="Normal"/>
    <w:next w:val="Normal"/>
    <w:link w:val="Heading1Char"/>
    <w:uiPriority w:val="9"/>
    <w:qFormat/>
    <w:rsid w:val="009432ED"/>
    <w:pPr>
      <w:keepNext/>
      <w:keepLines/>
      <w:spacing w:before="240" w:after="0" w:line="540" w:lineRule="exact"/>
      <w:outlineLvl w:val="0"/>
    </w:pPr>
    <w:rPr>
      <w:rFonts w:ascii="Times New Roman" w:eastAsiaTheme="majorEastAsia" w:hAnsi="Times New Roman" w:cstheme="majorBidi"/>
      <w:color w:val="1B2743" w:themeColor="text1"/>
      <w:sz w:val="40"/>
      <w:szCs w:val="32"/>
    </w:rPr>
  </w:style>
  <w:style w:type="paragraph" w:styleId="Heading2">
    <w:name w:val="heading 2"/>
    <w:basedOn w:val="Normal"/>
    <w:next w:val="Normal"/>
    <w:link w:val="Heading2Char"/>
    <w:uiPriority w:val="9"/>
    <w:unhideWhenUsed/>
    <w:qFormat/>
    <w:rsid w:val="00CB6F7E"/>
    <w:pPr>
      <w:spacing w:after="120" w:line="216" w:lineRule="auto"/>
      <w:outlineLvl w:val="1"/>
    </w:pPr>
    <w:rPr>
      <w:rFonts w:ascii="Times New Roman" w:hAnsi="Times New Roman" w:cs="Times New Roman"/>
      <w:b/>
      <w:bCs/>
      <w:color w:val="1B2743"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88"/>
    <w:pPr>
      <w:contextualSpacing/>
    </w:pPr>
  </w:style>
  <w:style w:type="paragraph" w:styleId="Header">
    <w:name w:val="header"/>
    <w:basedOn w:val="Normal"/>
    <w:link w:val="HeaderChar"/>
    <w:uiPriority w:val="99"/>
    <w:unhideWhenUsed/>
    <w:rsid w:val="0062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C7"/>
  </w:style>
  <w:style w:type="paragraph" w:styleId="Footer">
    <w:name w:val="footer"/>
    <w:basedOn w:val="Normal"/>
    <w:link w:val="FooterChar"/>
    <w:uiPriority w:val="99"/>
    <w:unhideWhenUsed/>
    <w:rsid w:val="0062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C7"/>
  </w:style>
  <w:style w:type="character" w:styleId="Hyperlink">
    <w:name w:val="Hyperlink"/>
    <w:basedOn w:val="DefaultParagraphFont"/>
    <w:uiPriority w:val="99"/>
    <w:unhideWhenUsed/>
    <w:rsid w:val="00E345B8"/>
    <w:rPr>
      <w:color w:val="0E4F49" w:themeColor="hyperlink"/>
      <w:u w:val="single"/>
    </w:rPr>
  </w:style>
  <w:style w:type="character" w:styleId="UnresolvedMention">
    <w:name w:val="Unresolved Mention"/>
    <w:basedOn w:val="DefaultParagraphFont"/>
    <w:uiPriority w:val="99"/>
    <w:semiHidden/>
    <w:unhideWhenUsed/>
    <w:rsid w:val="00E345B8"/>
    <w:rPr>
      <w:color w:val="605E5C"/>
      <w:shd w:val="clear" w:color="auto" w:fill="E1DFDD"/>
    </w:rPr>
  </w:style>
  <w:style w:type="character" w:customStyle="1" w:styleId="Heading1Char">
    <w:name w:val="Heading 1 Char"/>
    <w:basedOn w:val="DefaultParagraphFont"/>
    <w:link w:val="Heading1"/>
    <w:uiPriority w:val="9"/>
    <w:rsid w:val="009432ED"/>
    <w:rPr>
      <w:rFonts w:ascii="Times New Roman" w:eastAsiaTheme="majorEastAsia" w:hAnsi="Times New Roman" w:cstheme="majorBidi"/>
      <w:color w:val="1B2743" w:themeColor="text1"/>
      <w:sz w:val="40"/>
      <w:szCs w:val="32"/>
    </w:rPr>
  </w:style>
  <w:style w:type="character" w:customStyle="1" w:styleId="Heading2Char">
    <w:name w:val="Heading 2 Char"/>
    <w:basedOn w:val="DefaultParagraphFont"/>
    <w:link w:val="Heading2"/>
    <w:uiPriority w:val="9"/>
    <w:rsid w:val="00CB6F7E"/>
    <w:rPr>
      <w:rFonts w:ascii="Times New Roman" w:hAnsi="Times New Roman" w:cs="Times New Roman"/>
      <w:b/>
      <w:bCs/>
      <w:color w:val="1B2743" w:themeColor="text1"/>
      <w:sz w:val="28"/>
      <w:szCs w:val="28"/>
    </w:rPr>
  </w:style>
  <w:style w:type="paragraph" w:styleId="NoSpacing">
    <w:name w:val="No Spacing"/>
    <w:uiPriority w:val="1"/>
    <w:qFormat/>
    <w:rsid w:val="009432ED"/>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9432ED"/>
    <w:pPr>
      <w:jc w:val="right"/>
    </w:pPr>
    <w:rPr>
      <w:spacing w:val="20"/>
    </w:rPr>
  </w:style>
  <w:style w:type="character" w:customStyle="1" w:styleId="SubtitleChar">
    <w:name w:val="Subtitle Char"/>
    <w:basedOn w:val="DefaultParagraphFont"/>
    <w:link w:val="Subtitle"/>
    <w:uiPriority w:val="11"/>
    <w:rsid w:val="009432ED"/>
    <w:rPr>
      <w:rFonts w:ascii="Arial" w:hAnsi="Arial" w:cs="Arial"/>
      <w:color w:val="000000"/>
      <w:spacing w:val="20"/>
    </w:rPr>
  </w:style>
  <w:style w:type="character" w:styleId="FollowedHyperlink">
    <w:name w:val="FollowedHyperlink"/>
    <w:basedOn w:val="DefaultParagraphFont"/>
    <w:uiPriority w:val="99"/>
    <w:semiHidden/>
    <w:unhideWhenUsed/>
    <w:rsid w:val="00FE79DB"/>
    <w:rPr>
      <w:color w:val="0E4F49" w:themeColor="followedHyperlink"/>
      <w:u w:val="single"/>
    </w:rPr>
  </w:style>
  <w:style w:type="character" w:customStyle="1" w:styleId="normaltextrun">
    <w:name w:val="normaltextrun"/>
    <w:basedOn w:val="DefaultParagraphFont"/>
    <w:rsid w:val="00753EC5"/>
  </w:style>
  <w:style w:type="paragraph" w:customStyle="1" w:styleId="paragraph">
    <w:name w:val="paragraph"/>
    <w:basedOn w:val="Normal"/>
    <w:rsid w:val="00753EC5"/>
    <w:pPr>
      <w:spacing w:before="100" w:beforeAutospacing="1" w:after="100" w:afterAutospacing="1" w:line="240" w:lineRule="auto"/>
      <w:ind w:left="0"/>
    </w:pPr>
    <w:rPr>
      <w:rFonts w:ascii="Times New Roman" w:eastAsia="Times New Roman" w:hAnsi="Times New Roman" w:cs="Times New Roman"/>
      <w:color w:val="auto"/>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288">
      <w:bodyDiv w:val="1"/>
      <w:marLeft w:val="0"/>
      <w:marRight w:val="0"/>
      <w:marTop w:val="0"/>
      <w:marBottom w:val="0"/>
      <w:divBdr>
        <w:top w:val="none" w:sz="0" w:space="0" w:color="auto"/>
        <w:left w:val="none" w:sz="0" w:space="0" w:color="auto"/>
        <w:bottom w:val="none" w:sz="0" w:space="0" w:color="auto"/>
        <w:right w:val="none" w:sz="0" w:space="0" w:color="auto"/>
      </w:divBdr>
    </w:div>
    <w:div w:id="597100962">
      <w:bodyDiv w:val="1"/>
      <w:marLeft w:val="0"/>
      <w:marRight w:val="0"/>
      <w:marTop w:val="0"/>
      <w:marBottom w:val="0"/>
      <w:divBdr>
        <w:top w:val="none" w:sz="0" w:space="0" w:color="auto"/>
        <w:left w:val="none" w:sz="0" w:space="0" w:color="auto"/>
        <w:bottom w:val="none" w:sz="0" w:space="0" w:color="auto"/>
        <w:right w:val="none" w:sz="0" w:space="0" w:color="auto"/>
      </w:divBdr>
    </w:div>
    <w:div w:id="1089500439">
      <w:bodyDiv w:val="1"/>
      <w:marLeft w:val="0"/>
      <w:marRight w:val="0"/>
      <w:marTop w:val="0"/>
      <w:marBottom w:val="0"/>
      <w:divBdr>
        <w:top w:val="none" w:sz="0" w:space="0" w:color="auto"/>
        <w:left w:val="none" w:sz="0" w:space="0" w:color="auto"/>
        <w:bottom w:val="none" w:sz="0" w:space="0" w:color="auto"/>
        <w:right w:val="none" w:sz="0" w:space="0" w:color="auto"/>
      </w:divBdr>
    </w:div>
    <w:div w:id="1282417607">
      <w:bodyDiv w:val="1"/>
      <w:marLeft w:val="0"/>
      <w:marRight w:val="0"/>
      <w:marTop w:val="0"/>
      <w:marBottom w:val="0"/>
      <w:divBdr>
        <w:top w:val="none" w:sz="0" w:space="0" w:color="auto"/>
        <w:left w:val="none" w:sz="0" w:space="0" w:color="auto"/>
        <w:bottom w:val="none" w:sz="0" w:space="0" w:color="auto"/>
        <w:right w:val="none" w:sz="0" w:space="0" w:color="auto"/>
      </w:divBdr>
    </w:div>
    <w:div w:id="1646860458">
      <w:bodyDiv w:val="1"/>
      <w:marLeft w:val="0"/>
      <w:marRight w:val="0"/>
      <w:marTop w:val="0"/>
      <w:marBottom w:val="0"/>
      <w:divBdr>
        <w:top w:val="none" w:sz="0" w:space="0" w:color="auto"/>
        <w:left w:val="none" w:sz="0" w:space="0" w:color="auto"/>
        <w:bottom w:val="none" w:sz="0" w:space="0" w:color="auto"/>
        <w:right w:val="none" w:sz="0" w:space="0" w:color="auto"/>
      </w:divBdr>
    </w:div>
    <w:div w:id="1724718410">
      <w:bodyDiv w:val="1"/>
      <w:marLeft w:val="0"/>
      <w:marRight w:val="0"/>
      <w:marTop w:val="0"/>
      <w:marBottom w:val="0"/>
      <w:divBdr>
        <w:top w:val="none" w:sz="0" w:space="0" w:color="auto"/>
        <w:left w:val="none" w:sz="0" w:space="0" w:color="auto"/>
        <w:bottom w:val="none" w:sz="0" w:space="0" w:color="auto"/>
        <w:right w:val="none" w:sz="0" w:space="0" w:color="auto"/>
      </w:divBdr>
    </w:div>
    <w:div w:id="17367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tacq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cq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ACQE">
      <a:dk1>
        <a:srgbClr val="1B2743"/>
      </a:dk1>
      <a:lt1>
        <a:sysClr val="window" lastClr="FFFFFF"/>
      </a:lt1>
      <a:dk2>
        <a:srgbClr val="44546A"/>
      </a:dk2>
      <a:lt2>
        <a:srgbClr val="FEF1F0"/>
      </a:lt2>
      <a:accent1>
        <a:srgbClr val="0E4F49"/>
      </a:accent1>
      <a:accent2>
        <a:srgbClr val="F25C4B"/>
      </a:accent2>
      <a:accent3>
        <a:srgbClr val="A5A5A5"/>
      </a:accent3>
      <a:accent4>
        <a:srgbClr val="FAC7AC"/>
      </a:accent4>
      <a:accent5>
        <a:srgbClr val="E5E366"/>
      </a:accent5>
      <a:accent6>
        <a:srgbClr val="D15D4C"/>
      </a:accent6>
      <a:hlink>
        <a:srgbClr val="0E4F49"/>
      </a:hlink>
      <a:folHlink>
        <a:srgbClr val="0E4F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0ED0-E022-482D-964A-9AF29FFD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Friel</dc:creator>
  <cp:keywords/>
  <dc:description/>
  <cp:lastModifiedBy>Claudio Moya</cp:lastModifiedBy>
  <cp:revision>6</cp:revision>
  <dcterms:created xsi:type="dcterms:W3CDTF">2021-05-26T21:33:00Z</dcterms:created>
  <dcterms:modified xsi:type="dcterms:W3CDTF">2021-05-27T18:38:00Z</dcterms:modified>
</cp:coreProperties>
</file>